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65913" w14:textId="6D853436" w:rsidR="00773F15" w:rsidRPr="005C4F72" w:rsidRDefault="00773F15" w:rsidP="00773F15">
      <w:pPr>
        <w:pStyle w:val="3GPPHeader"/>
        <w:spacing w:after="0"/>
        <w:rPr>
          <w:sz w:val="32"/>
          <w:szCs w:val="32"/>
          <w:lang w:val="de-DE" w:eastAsia="ko-KR"/>
        </w:rPr>
      </w:pPr>
      <w:r w:rsidRPr="005C4F72">
        <w:rPr>
          <w:lang w:val="de-DE"/>
        </w:rPr>
        <w:t>3GPP TSG-RAN WG</w:t>
      </w:r>
      <w:r w:rsidR="00817302">
        <w:rPr>
          <w:lang w:val="de-DE"/>
        </w:rPr>
        <w:t>2</w:t>
      </w:r>
      <w:r w:rsidRPr="005C4F72">
        <w:rPr>
          <w:lang w:val="de-DE"/>
        </w:rPr>
        <w:t xml:space="preserve"> #</w:t>
      </w:r>
      <w:r w:rsidR="00455336" w:rsidRPr="005C4F72">
        <w:rPr>
          <w:lang w:val="de-DE"/>
        </w:rPr>
        <w:t>1</w:t>
      </w:r>
      <w:r w:rsidR="00817302">
        <w:rPr>
          <w:lang w:val="de-DE"/>
        </w:rPr>
        <w:t>3</w:t>
      </w:r>
      <w:r w:rsidR="009237DF">
        <w:rPr>
          <w:lang w:val="de-DE"/>
        </w:rPr>
        <w:t>3</w:t>
      </w:r>
      <w:r w:rsidRPr="005C4F72">
        <w:rPr>
          <w:lang w:val="de-DE"/>
        </w:rPr>
        <w:tab/>
      </w:r>
      <w:r w:rsidRPr="00412F0B">
        <w:rPr>
          <w:szCs w:val="24"/>
          <w:lang w:val="de-DE"/>
        </w:rPr>
        <w:t>R</w:t>
      </w:r>
      <w:r w:rsidR="00817302">
        <w:rPr>
          <w:szCs w:val="24"/>
          <w:lang w:val="de-DE"/>
        </w:rPr>
        <w:t>2</w:t>
      </w:r>
      <w:r w:rsidRPr="00412F0B">
        <w:rPr>
          <w:szCs w:val="24"/>
          <w:lang w:val="de-DE"/>
        </w:rPr>
        <w:t>-</w:t>
      </w:r>
      <w:r w:rsidR="00242B52" w:rsidRPr="00412F0B">
        <w:rPr>
          <w:szCs w:val="24"/>
          <w:lang w:val="de-DE"/>
        </w:rPr>
        <w:t>2</w:t>
      </w:r>
      <w:r w:rsidR="00235F8A">
        <w:rPr>
          <w:szCs w:val="24"/>
          <w:lang w:val="de-DE"/>
        </w:rPr>
        <w:t>6</w:t>
      </w:r>
      <w:r w:rsidR="00FF5EBE">
        <w:rPr>
          <w:szCs w:val="24"/>
          <w:lang w:val="de-DE"/>
        </w:rPr>
        <w:t>01011</w:t>
      </w:r>
    </w:p>
    <w:p w14:paraId="5A63E400" w14:textId="0AAF48EF" w:rsidR="00773F15" w:rsidRPr="00616C8E" w:rsidRDefault="005F360B" w:rsidP="00773F15">
      <w:pPr>
        <w:pStyle w:val="3GPPHeader"/>
        <w:rPr>
          <w:lang w:val="en-US"/>
        </w:rPr>
      </w:pPr>
      <w:r>
        <w:rPr>
          <w:lang w:val="en-US"/>
        </w:rPr>
        <w:t>Gothenburg</w:t>
      </w:r>
      <w:r w:rsidR="00817302">
        <w:rPr>
          <w:lang w:val="en-US"/>
        </w:rPr>
        <w:t xml:space="preserve">, </w:t>
      </w:r>
      <w:r>
        <w:rPr>
          <w:lang w:val="en-US"/>
        </w:rPr>
        <w:t>Sweden</w:t>
      </w:r>
      <w:r w:rsidR="00817302">
        <w:rPr>
          <w:lang w:val="en-US"/>
        </w:rPr>
        <w:t xml:space="preserve">, </w:t>
      </w:r>
      <w:r>
        <w:rPr>
          <w:lang w:val="en-US"/>
        </w:rPr>
        <w:t>Feb</w:t>
      </w:r>
      <w:r w:rsidR="009B6287">
        <w:rPr>
          <w:lang w:val="en-US"/>
        </w:rPr>
        <w:t>.</w:t>
      </w:r>
      <w:r w:rsidR="00817302">
        <w:rPr>
          <w:lang w:val="en-US"/>
        </w:rPr>
        <w:t xml:space="preserve"> </w:t>
      </w:r>
      <w:r>
        <w:rPr>
          <w:lang w:val="en-US"/>
        </w:rPr>
        <w:t>9</w:t>
      </w:r>
      <w:r w:rsidR="00FC370A" w:rsidRPr="00FC370A">
        <w:rPr>
          <w:vertAlign w:val="superscript"/>
          <w:lang w:val="en-US"/>
        </w:rPr>
        <w:t>th</w:t>
      </w:r>
      <w:r w:rsidR="00FC370A" w:rsidRPr="00FC370A">
        <w:rPr>
          <w:lang w:val="en-US"/>
        </w:rPr>
        <w:t xml:space="preserve"> – </w:t>
      </w:r>
      <w:r>
        <w:rPr>
          <w:lang w:val="en-US"/>
        </w:rPr>
        <w:t>13</w:t>
      </w:r>
      <w:r w:rsidRPr="005F360B">
        <w:rPr>
          <w:vertAlign w:val="superscript"/>
          <w:lang w:val="en-US"/>
        </w:rPr>
        <w:t>th</w:t>
      </w:r>
      <w:r w:rsidR="00FC370A" w:rsidRPr="00FC370A">
        <w:rPr>
          <w:lang w:val="en-US"/>
        </w:rPr>
        <w:t>, 202</w:t>
      </w:r>
      <w:r>
        <w:rPr>
          <w:lang w:val="en-US"/>
        </w:rPr>
        <w:t>6</w:t>
      </w:r>
    </w:p>
    <w:p w14:paraId="452EB362" w14:textId="027599A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B813DB">
        <w:rPr>
          <w:rFonts w:ascii="Times New Roman" w:hAnsi="Times New Roman"/>
          <w:b/>
          <w:bCs/>
          <w:sz w:val="24"/>
          <w:lang w:val="en-US"/>
        </w:rPr>
        <w:t>10</w:t>
      </w:r>
      <w:r w:rsidR="007C5CCB">
        <w:rPr>
          <w:rFonts w:ascii="Times New Roman" w:hAnsi="Times New Roman"/>
          <w:b/>
          <w:bCs/>
          <w:sz w:val="24"/>
          <w:lang w:val="en-US"/>
        </w:rPr>
        <w:t>.</w:t>
      </w:r>
      <w:r w:rsidR="00B813DB">
        <w:rPr>
          <w:rFonts w:ascii="Times New Roman" w:hAnsi="Times New Roman"/>
          <w:b/>
          <w:bCs/>
          <w:sz w:val="24"/>
          <w:lang w:val="en-US"/>
        </w:rPr>
        <w:t>2</w:t>
      </w:r>
      <w:r w:rsidR="007C5CCB">
        <w:rPr>
          <w:rFonts w:ascii="Times New Roman" w:hAnsi="Times New Roman"/>
          <w:b/>
          <w:bCs/>
          <w:sz w:val="24"/>
          <w:lang w:val="en-US"/>
        </w:rPr>
        <w:t>.</w:t>
      </w:r>
      <w:r w:rsidR="00B813DB">
        <w:rPr>
          <w:rFonts w:ascii="Times New Roman" w:hAnsi="Times New Roman"/>
          <w:b/>
          <w:bCs/>
          <w:sz w:val="24"/>
          <w:lang w:val="en-US"/>
        </w:rPr>
        <w:t>3</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8647E0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025CBF">
        <w:rPr>
          <w:b/>
          <w:bCs/>
          <w:sz w:val="24"/>
          <w:lang w:val="en-US"/>
        </w:rPr>
        <w:t>MAC CE security</w:t>
      </w:r>
    </w:p>
    <w:p w14:paraId="67674150" w14:textId="33776B8D" w:rsidR="00504AA8" w:rsidRDefault="00504AA8" w:rsidP="00773F15">
      <w:pPr>
        <w:ind w:left="1985" w:hanging="1985"/>
        <w:rPr>
          <w:b/>
          <w:bCs/>
          <w:sz w:val="24"/>
          <w:lang w:val="en-US"/>
        </w:rPr>
      </w:pPr>
      <w:r>
        <w:rPr>
          <w:b/>
          <w:bCs/>
          <w:sz w:val="24"/>
          <w:lang w:val="en-US"/>
        </w:rPr>
        <w:t>WID/SID:</w:t>
      </w:r>
      <w:r>
        <w:rPr>
          <w:b/>
          <w:bCs/>
          <w:sz w:val="24"/>
          <w:lang w:val="en-US"/>
        </w:rPr>
        <w:tab/>
      </w:r>
      <w:r w:rsidR="00B813DB">
        <w:rPr>
          <w:b/>
          <w:bCs/>
          <w:sz w:val="24"/>
          <w:lang w:val="en-US"/>
        </w:rPr>
        <w:t>Study on 6G Radio</w:t>
      </w:r>
      <w:r w:rsidR="00E21650">
        <w:rPr>
          <w:b/>
          <w:bCs/>
          <w:sz w:val="24"/>
          <w:lang w:val="en-US"/>
        </w:rPr>
        <w:t xml:space="preserve"> – Release </w:t>
      </w:r>
      <w:r w:rsidR="00B813DB">
        <w:rPr>
          <w:b/>
          <w:bCs/>
          <w:sz w:val="24"/>
          <w:lang w:val="en-US"/>
        </w:rPr>
        <w:t>20</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23AD584C" w14:textId="07C0C727" w:rsidR="0091669A" w:rsidRDefault="00025CBF" w:rsidP="00472A33">
      <w:r>
        <w:t xml:space="preserve">RAN2 sent an LS </w:t>
      </w:r>
      <w:r>
        <w:fldChar w:fldCharType="begin"/>
      </w:r>
      <w:r>
        <w:instrText xml:space="preserve"> REF _Ref220563774 \n \h </w:instrText>
      </w:r>
      <w:r>
        <w:fldChar w:fldCharType="separate"/>
      </w:r>
      <w:r>
        <w:t>[2]</w:t>
      </w:r>
      <w:r>
        <w:fldChar w:fldCharType="end"/>
      </w:r>
      <w:r>
        <w:t xml:space="preserve"> to request SA3 to align on access stratum security aspects. The LS aimed to kick-off a study on MAC CE security.</w:t>
      </w:r>
    </w:p>
    <w:p w14:paraId="7C66C818" w14:textId="628F78E0" w:rsidR="00025CBF" w:rsidRDefault="00025CBF" w:rsidP="00472A33">
      <w:r>
        <w:t xml:space="preserve">This contribution discusses how RAN2 can assist SA3 and some open issues, which need to be addressed by RAN2 and SA3. </w:t>
      </w:r>
    </w:p>
    <w:p w14:paraId="38E544A5" w14:textId="4AAF4BFA" w:rsidR="00773F15" w:rsidRPr="0066795B" w:rsidRDefault="005736F5" w:rsidP="00773F15">
      <w:pPr>
        <w:pStyle w:val="Heading1"/>
        <w:pBdr>
          <w:top w:val="single" w:sz="12" w:space="5" w:color="auto"/>
        </w:pBdr>
        <w:spacing w:after="120"/>
        <w:rPr>
          <w:sz w:val="32"/>
          <w:lang w:val="en-US"/>
        </w:rPr>
      </w:pPr>
      <w:r>
        <w:t>Discussion</w:t>
      </w:r>
    </w:p>
    <w:p w14:paraId="4FD957BA" w14:textId="46262DC3" w:rsidR="00097667" w:rsidRPr="00097667" w:rsidRDefault="005736F5" w:rsidP="007A5180">
      <w:pPr>
        <w:pStyle w:val="Heading2"/>
        <w:overflowPunct/>
        <w:autoSpaceDE/>
        <w:autoSpaceDN/>
        <w:adjustRightInd/>
        <w:textAlignment w:val="auto"/>
        <w:rPr>
          <w:rFonts w:eastAsia="Times New Roman"/>
          <w:u w:val="single"/>
          <w:lang w:eastAsia="en-US"/>
        </w:rPr>
      </w:pPr>
      <w:r>
        <w:t>RAN2 assistance for SA3 study on MAC CE security</w:t>
      </w:r>
    </w:p>
    <w:p w14:paraId="12B582A8" w14:textId="0AF37940" w:rsidR="0039432B" w:rsidRDefault="00703DDA" w:rsidP="00472A33">
      <w:r>
        <w:t xml:space="preserve">The LS </w:t>
      </w:r>
      <w:r>
        <w:fldChar w:fldCharType="begin"/>
      </w:r>
      <w:r>
        <w:instrText xml:space="preserve"> REF _Ref220563774 \n \h </w:instrText>
      </w:r>
      <w:r>
        <w:fldChar w:fldCharType="separate"/>
      </w:r>
      <w:r>
        <w:t>[2]</w:t>
      </w:r>
      <w:r>
        <w:fldChar w:fldCharType="end"/>
      </w:r>
      <w:r w:rsidR="00B813DB">
        <w:t xml:space="preserve"> request</w:t>
      </w:r>
      <w:r>
        <w:t>ed</w:t>
      </w:r>
      <w:r w:rsidR="00B813DB">
        <w:t xml:space="preserve"> SA3 to study MAC CE security</w:t>
      </w:r>
      <w:r>
        <w:t xml:space="preserve"> for 6GR</w:t>
      </w:r>
      <w:r w:rsidR="00B813DB">
        <w:t xml:space="preserve">. However, </w:t>
      </w:r>
      <w:r w:rsidR="00A64323">
        <w:t xml:space="preserve">it’s very challenging for SA3 to study the MAC CE security requirements as SA3 is not </w:t>
      </w:r>
      <w:proofErr w:type="spellStart"/>
      <w:r w:rsidR="00A64323">
        <w:t>faimilar</w:t>
      </w:r>
      <w:proofErr w:type="spellEnd"/>
      <w:r w:rsidR="00A64323">
        <w:t xml:space="preserve"> with the usages of the MAC CEs while SA3 needs to know the criticalness of MAC CE contents and/or relevant procedures. Thus, RAN2 should provide </w:t>
      </w:r>
      <w:r w:rsidR="005570D1">
        <w:t xml:space="preserve">SA3 </w:t>
      </w:r>
      <w:r w:rsidR="00A64323">
        <w:t>some guidance about the MAC CE usages.</w:t>
      </w:r>
    </w:p>
    <w:p w14:paraId="4289F03A" w14:textId="3F988804" w:rsidR="00703DDA" w:rsidRDefault="0039432B" w:rsidP="00472A33">
      <w:pPr>
        <w:rPr>
          <w:rFonts w:eastAsia="Times New Roman" w:cs="Arial"/>
          <w:lang w:val="en-US" w:eastAsia="en-US"/>
        </w:rPr>
      </w:pPr>
      <w:r>
        <w:rPr>
          <w:rFonts w:eastAsia="Times New Roman" w:cs="Arial"/>
          <w:lang w:val="en-US" w:eastAsia="en-US"/>
        </w:rPr>
        <w:t xml:space="preserve">MAC CEs defined in Rel-19 </w:t>
      </w:r>
      <w:r>
        <w:rPr>
          <w:rFonts w:eastAsia="Times New Roman" w:cs="Arial"/>
          <w:lang w:val="en-US" w:eastAsia="en-US"/>
        </w:rPr>
        <w:fldChar w:fldCharType="begin"/>
      </w:r>
      <w:r>
        <w:rPr>
          <w:rFonts w:eastAsia="Times New Roman" w:cs="Arial"/>
          <w:lang w:val="en-US" w:eastAsia="en-US"/>
        </w:rPr>
        <w:instrText xml:space="preserve"> REF _Ref220529825 \n \h </w:instrText>
      </w:r>
      <w:r>
        <w:rPr>
          <w:rFonts w:eastAsia="Times New Roman" w:cs="Arial"/>
          <w:lang w:val="en-US" w:eastAsia="en-US"/>
        </w:rPr>
      </w:r>
      <w:r>
        <w:rPr>
          <w:rFonts w:eastAsia="Times New Roman" w:cs="Arial"/>
          <w:lang w:val="en-US" w:eastAsia="en-US"/>
        </w:rPr>
        <w:fldChar w:fldCharType="separate"/>
      </w:r>
      <w:r>
        <w:rPr>
          <w:rFonts w:eastAsia="Times New Roman" w:cs="Arial"/>
          <w:lang w:val="en-US" w:eastAsia="en-US"/>
        </w:rPr>
        <w:t>[3]</w:t>
      </w:r>
      <w:r>
        <w:rPr>
          <w:rFonts w:eastAsia="Times New Roman" w:cs="Arial"/>
          <w:lang w:val="en-US" w:eastAsia="en-US"/>
        </w:rPr>
        <w:fldChar w:fldCharType="end"/>
      </w:r>
      <w:r>
        <w:rPr>
          <w:rFonts w:eastAsia="Times New Roman" w:cs="Arial"/>
          <w:lang w:val="en-US" w:eastAsia="en-US"/>
        </w:rPr>
        <w:t xml:space="preserve"> subclause 6.1.3 can be </w:t>
      </w:r>
      <w:proofErr w:type="spellStart"/>
      <w:r>
        <w:rPr>
          <w:rFonts w:eastAsia="Times New Roman" w:cs="Arial"/>
          <w:lang w:val="en-US" w:eastAsia="en-US"/>
        </w:rPr>
        <w:t>categorised</w:t>
      </w:r>
      <w:proofErr w:type="spellEnd"/>
      <w:r>
        <w:rPr>
          <w:rFonts w:eastAsia="Times New Roman" w:cs="Arial"/>
          <w:lang w:val="en-US" w:eastAsia="en-US"/>
        </w:rPr>
        <w:t xml:space="preserve"> into 15 groups</w:t>
      </w:r>
      <w:r w:rsidR="00703DDA">
        <w:rPr>
          <w:rFonts w:eastAsia="Times New Roman" w:cs="Arial"/>
          <w:lang w:val="en-US" w:eastAsia="en-US"/>
        </w:rPr>
        <w:t xml:space="preserve"> as described below and we can provide </w:t>
      </w:r>
      <w:r w:rsidR="005570D1">
        <w:rPr>
          <w:rFonts w:eastAsia="Times New Roman" w:cs="Arial"/>
          <w:lang w:val="en-US" w:eastAsia="en-US"/>
        </w:rPr>
        <w:t>guidance of the purpose/usage of each MAC CE group.</w:t>
      </w:r>
    </w:p>
    <w:p w14:paraId="4A1EA141" w14:textId="4698E7D6" w:rsidR="00703DDA" w:rsidRDefault="00703DDA" w:rsidP="00703DDA">
      <w:pPr>
        <w:pStyle w:val="ListParagraph"/>
        <w:numPr>
          <w:ilvl w:val="0"/>
          <w:numId w:val="43"/>
        </w:numPr>
        <w:rPr>
          <w:rFonts w:eastAsia="Times New Roman" w:cs="Arial"/>
        </w:rPr>
      </w:pPr>
      <w:r w:rsidRPr="00703DDA">
        <w:rPr>
          <w:rFonts w:eastAsia="Times New Roman" w:cs="Arial"/>
        </w:rPr>
        <w:t>UL buffer / traffic status reporting</w:t>
      </w:r>
    </w:p>
    <w:p w14:paraId="513F0929" w14:textId="0C5EA9D0" w:rsidR="00703DDA" w:rsidRDefault="00703DDA" w:rsidP="00703DDA">
      <w:pPr>
        <w:pStyle w:val="ListParagraph"/>
        <w:numPr>
          <w:ilvl w:val="0"/>
          <w:numId w:val="43"/>
        </w:numPr>
        <w:rPr>
          <w:rFonts w:eastAsia="Times New Roman" w:cs="Arial"/>
        </w:rPr>
      </w:pPr>
      <w:r w:rsidRPr="00703DDA">
        <w:rPr>
          <w:rFonts w:eastAsia="Times New Roman" w:cs="Arial"/>
        </w:rPr>
        <w:t>Random access / UE identity</w:t>
      </w:r>
    </w:p>
    <w:p w14:paraId="2C0232E3" w14:textId="4E51EC80" w:rsidR="00703DDA" w:rsidRDefault="00703DDA" w:rsidP="00703DDA">
      <w:pPr>
        <w:pStyle w:val="ListParagraph"/>
        <w:numPr>
          <w:ilvl w:val="0"/>
          <w:numId w:val="43"/>
        </w:numPr>
        <w:rPr>
          <w:rFonts w:eastAsia="Times New Roman" w:cs="Arial"/>
        </w:rPr>
      </w:pPr>
      <w:r w:rsidRPr="00703DDA">
        <w:rPr>
          <w:rFonts w:eastAsia="Times New Roman" w:cs="Arial"/>
        </w:rPr>
        <w:t>Timing alignment control/reporting</w:t>
      </w:r>
    </w:p>
    <w:p w14:paraId="4594C29A" w14:textId="3992C764" w:rsidR="00703DDA" w:rsidRDefault="00703DDA" w:rsidP="00703DDA">
      <w:pPr>
        <w:pStyle w:val="ListParagraph"/>
        <w:numPr>
          <w:ilvl w:val="0"/>
          <w:numId w:val="43"/>
        </w:numPr>
        <w:rPr>
          <w:rFonts w:eastAsia="Times New Roman" w:cs="Arial"/>
        </w:rPr>
      </w:pPr>
      <w:r w:rsidRPr="00703DDA">
        <w:rPr>
          <w:rFonts w:eastAsia="Times New Roman" w:cs="Arial"/>
        </w:rPr>
        <w:t>Discontinuous Reception (DRX) control</w:t>
      </w:r>
    </w:p>
    <w:p w14:paraId="202E7F85" w14:textId="38E6AACF" w:rsidR="00703DDA" w:rsidRDefault="00703DDA" w:rsidP="00703DDA">
      <w:pPr>
        <w:pStyle w:val="ListParagraph"/>
        <w:numPr>
          <w:ilvl w:val="0"/>
          <w:numId w:val="43"/>
        </w:numPr>
        <w:rPr>
          <w:rFonts w:eastAsia="Times New Roman" w:cs="Arial"/>
        </w:rPr>
      </w:pPr>
      <w:r w:rsidRPr="00703DDA">
        <w:rPr>
          <w:rFonts w:eastAsia="Times New Roman" w:cs="Arial"/>
        </w:rPr>
        <w:t>UE Tx power related reporting/control</w:t>
      </w:r>
    </w:p>
    <w:p w14:paraId="4B3753FF" w14:textId="15D98342" w:rsidR="00703DDA" w:rsidRDefault="00703DDA" w:rsidP="00703DDA">
      <w:pPr>
        <w:pStyle w:val="ListParagraph"/>
        <w:numPr>
          <w:ilvl w:val="0"/>
          <w:numId w:val="43"/>
        </w:numPr>
        <w:rPr>
          <w:rFonts w:eastAsia="Times New Roman" w:cs="Arial"/>
        </w:rPr>
      </w:pPr>
      <w:r w:rsidRPr="00703DDA">
        <w:rPr>
          <w:rFonts w:eastAsia="Times New Roman" w:cs="Arial"/>
        </w:rPr>
        <w:t>Mobility management</w:t>
      </w:r>
    </w:p>
    <w:p w14:paraId="4A60C59A" w14:textId="0DE07714" w:rsidR="00703DDA" w:rsidRDefault="00703DDA" w:rsidP="00703DDA">
      <w:pPr>
        <w:pStyle w:val="ListParagraph"/>
        <w:numPr>
          <w:ilvl w:val="0"/>
          <w:numId w:val="43"/>
        </w:numPr>
        <w:rPr>
          <w:rFonts w:eastAsia="Times New Roman" w:cs="Arial"/>
        </w:rPr>
      </w:pPr>
      <w:r w:rsidRPr="00703DDA">
        <w:rPr>
          <w:rFonts w:eastAsia="Times New Roman" w:cs="Arial"/>
        </w:rPr>
        <w:t>Serving cell activation &amp; carrier control</w:t>
      </w:r>
    </w:p>
    <w:p w14:paraId="29C90A8D" w14:textId="784C72E1" w:rsidR="00703DDA" w:rsidRDefault="00703DDA" w:rsidP="00703DDA">
      <w:pPr>
        <w:pStyle w:val="ListParagraph"/>
        <w:numPr>
          <w:ilvl w:val="0"/>
          <w:numId w:val="43"/>
        </w:numPr>
        <w:rPr>
          <w:rFonts w:eastAsia="Times New Roman" w:cs="Arial"/>
        </w:rPr>
      </w:pPr>
      <w:r w:rsidRPr="00703DDA">
        <w:rPr>
          <w:rFonts w:eastAsia="Times New Roman" w:cs="Arial"/>
        </w:rPr>
        <w:t>U-plane control signalling</w:t>
      </w:r>
      <w:r>
        <w:rPr>
          <w:rFonts w:eastAsia="Times New Roman" w:cs="Arial"/>
        </w:rPr>
        <w:t xml:space="preserve"> (duplication/XR)</w:t>
      </w:r>
    </w:p>
    <w:p w14:paraId="0095D740" w14:textId="0F6F7457" w:rsidR="00703DDA" w:rsidRDefault="00703DDA" w:rsidP="00703DDA">
      <w:pPr>
        <w:pStyle w:val="ListParagraph"/>
        <w:numPr>
          <w:ilvl w:val="0"/>
          <w:numId w:val="43"/>
        </w:numPr>
        <w:rPr>
          <w:rFonts w:eastAsia="Times New Roman" w:cs="Arial"/>
        </w:rPr>
      </w:pPr>
      <w:r>
        <w:t>CSI/TCI &amp; spatial relation control</w:t>
      </w:r>
    </w:p>
    <w:p w14:paraId="5D23E50E" w14:textId="29EC6CBD" w:rsidR="00703DDA" w:rsidRDefault="00703DDA" w:rsidP="00703DDA">
      <w:pPr>
        <w:pStyle w:val="ListParagraph"/>
        <w:numPr>
          <w:ilvl w:val="0"/>
          <w:numId w:val="43"/>
        </w:numPr>
        <w:rPr>
          <w:rFonts w:eastAsia="Times New Roman" w:cs="Arial"/>
        </w:rPr>
      </w:pPr>
      <w:r w:rsidRPr="00703DDA">
        <w:rPr>
          <w:rFonts w:eastAsia="Times New Roman" w:cs="Arial"/>
        </w:rPr>
        <w:t>Unlicensed operation control</w:t>
      </w:r>
    </w:p>
    <w:p w14:paraId="1C6A912C" w14:textId="58CA55B8" w:rsidR="00703DDA" w:rsidRDefault="00703DDA" w:rsidP="00703DDA">
      <w:pPr>
        <w:pStyle w:val="ListParagraph"/>
        <w:numPr>
          <w:ilvl w:val="0"/>
          <w:numId w:val="43"/>
        </w:numPr>
        <w:rPr>
          <w:rFonts w:eastAsia="Times New Roman" w:cs="Arial"/>
        </w:rPr>
      </w:pPr>
      <w:r w:rsidRPr="00703DDA">
        <w:rPr>
          <w:rFonts w:eastAsia="Times New Roman" w:cs="Arial"/>
        </w:rPr>
        <w:t>Beam failure recovery</w:t>
      </w:r>
    </w:p>
    <w:p w14:paraId="20D08C39" w14:textId="4009F51F" w:rsidR="00703DDA" w:rsidRDefault="00703DDA" w:rsidP="00703DDA">
      <w:pPr>
        <w:pStyle w:val="ListParagraph"/>
        <w:numPr>
          <w:ilvl w:val="0"/>
          <w:numId w:val="43"/>
        </w:numPr>
        <w:rPr>
          <w:rFonts w:eastAsia="Times New Roman" w:cs="Arial"/>
        </w:rPr>
      </w:pPr>
      <w:r w:rsidRPr="00703DDA">
        <w:rPr>
          <w:rFonts w:eastAsia="Times New Roman" w:cs="Arial"/>
        </w:rPr>
        <w:t>Sidelink control/status</w:t>
      </w:r>
    </w:p>
    <w:p w14:paraId="75ECB7A2" w14:textId="3015341F" w:rsidR="00703DDA" w:rsidRDefault="00703DDA" w:rsidP="00703DDA">
      <w:pPr>
        <w:pStyle w:val="ListParagraph"/>
        <w:numPr>
          <w:ilvl w:val="0"/>
          <w:numId w:val="43"/>
        </w:numPr>
        <w:rPr>
          <w:rFonts w:eastAsia="Times New Roman" w:cs="Arial"/>
        </w:rPr>
      </w:pPr>
      <w:r w:rsidRPr="00703DDA">
        <w:rPr>
          <w:rFonts w:eastAsia="Times New Roman" w:cs="Arial"/>
        </w:rPr>
        <w:t>Positioning control</w:t>
      </w:r>
    </w:p>
    <w:p w14:paraId="3A531085" w14:textId="083835E7" w:rsidR="00703DDA" w:rsidRDefault="00703DDA" w:rsidP="00703DDA">
      <w:pPr>
        <w:pStyle w:val="ListParagraph"/>
        <w:numPr>
          <w:ilvl w:val="0"/>
          <w:numId w:val="43"/>
        </w:numPr>
        <w:rPr>
          <w:rFonts w:eastAsia="Times New Roman" w:cs="Arial"/>
        </w:rPr>
      </w:pPr>
      <w:r w:rsidRPr="00703DDA">
        <w:rPr>
          <w:rFonts w:eastAsia="Times New Roman" w:cs="Arial"/>
        </w:rPr>
        <w:t>IAB/backhaul control</w:t>
      </w:r>
    </w:p>
    <w:p w14:paraId="4AD8B3AC" w14:textId="17216A3E" w:rsidR="004C0BD4" w:rsidRDefault="00BE3C4E" w:rsidP="005570D1">
      <w:pPr>
        <w:rPr>
          <w:rFonts w:eastAsia="Times New Roman" w:cs="Arial"/>
          <w:lang w:val="en-US" w:eastAsia="en-US"/>
        </w:rPr>
      </w:pPr>
      <w:r>
        <w:rPr>
          <w:rFonts w:eastAsia="Times New Roman" w:cs="Arial"/>
        </w:rPr>
        <w:br/>
        <w:t xml:space="preserve">You can find more details </w:t>
      </w:r>
      <w:r w:rsidR="0039432B">
        <w:rPr>
          <w:rFonts w:eastAsia="Times New Roman" w:cs="Arial"/>
          <w:lang w:val="en-US" w:eastAsia="en-US"/>
        </w:rPr>
        <w:t>in</w:t>
      </w:r>
      <w:r w:rsidR="00703DDA">
        <w:rPr>
          <w:rFonts w:eastAsia="Times New Roman" w:cs="Arial"/>
          <w:lang w:val="en-US" w:eastAsia="en-US"/>
        </w:rPr>
        <w:t xml:space="preserve"> </w:t>
      </w:r>
      <w:r w:rsidR="00703DDA">
        <w:rPr>
          <w:rFonts w:eastAsia="Times New Roman" w:cs="Arial"/>
          <w:lang w:val="en-US" w:eastAsia="en-US"/>
        </w:rPr>
        <w:fldChar w:fldCharType="begin"/>
      </w:r>
      <w:r w:rsidR="00703DDA">
        <w:rPr>
          <w:rFonts w:eastAsia="Times New Roman" w:cs="Arial"/>
          <w:lang w:val="en-US" w:eastAsia="en-US"/>
        </w:rPr>
        <w:instrText xml:space="preserve"> REF _Ref220564293 \h </w:instrText>
      </w:r>
      <w:r w:rsidR="00703DDA">
        <w:rPr>
          <w:rFonts w:eastAsia="Times New Roman" w:cs="Arial"/>
          <w:lang w:val="en-US" w:eastAsia="en-US"/>
        </w:rPr>
      </w:r>
      <w:r w:rsidR="00703DDA">
        <w:rPr>
          <w:rFonts w:eastAsia="Times New Roman" w:cs="Arial"/>
          <w:lang w:val="en-US" w:eastAsia="en-US"/>
        </w:rPr>
        <w:fldChar w:fldCharType="separate"/>
      </w:r>
      <w:r w:rsidR="00703DDA">
        <w:t>Annex</w:t>
      </w:r>
      <w:r w:rsidR="00703DDA">
        <w:rPr>
          <w:rFonts w:eastAsia="Times New Roman" w:cs="Arial"/>
          <w:lang w:val="en-US" w:eastAsia="en-US"/>
        </w:rPr>
        <w:fldChar w:fldCharType="end"/>
      </w:r>
      <w:r>
        <w:rPr>
          <w:rFonts w:eastAsia="Times New Roman" w:cs="Arial"/>
          <w:lang w:val="en-US" w:eastAsia="en-US"/>
        </w:rPr>
        <w:t xml:space="preserve"> and the </w:t>
      </w:r>
      <w:r>
        <w:rPr>
          <w:rFonts w:eastAsia="Times New Roman" w:cs="Arial"/>
          <w:lang w:val="en-US"/>
        </w:rPr>
        <w:t>p</w:t>
      </w:r>
      <w:proofErr w:type="spellStart"/>
      <w:r>
        <w:rPr>
          <w:rFonts w:eastAsia="Times New Roman" w:cs="Arial"/>
        </w:rPr>
        <w:t>otential</w:t>
      </w:r>
      <w:proofErr w:type="spellEnd"/>
      <w:r>
        <w:rPr>
          <w:rFonts w:eastAsia="Times New Roman" w:cs="Arial"/>
        </w:rPr>
        <w:t xml:space="preserve"> guidance can be found</w:t>
      </w:r>
      <w:r>
        <w:rPr>
          <w:rFonts w:eastAsia="Times New Roman" w:cs="Arial"/>
          <w:lang w:val="en-US" w:eastAsia="en-US"/>
        </w:rPr>
        <w:t xml:space="preserve"> there.</w:t>
      </w:r>
    </w:p>
    <w:p w14:paraId="5069ECF3" w14:textId="77777777" w:rsidR="005736F5" w:rsidRDefault="005736F5" w:rsidP="005736F5">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It’s very challenging for SA3 to study MAC CE security due to the lack of knowledge about 88 MAC CEs’ usages</w:t>
      </w:r>
      <w:r w:rsidRPr="000620C9">
        <w:rPr>
          <w:rFonts w:eastAsia="Times New Roman" w:cs="Arial"/>
          <w:i/>
          <w:iCs/>
          <w:lang w:val="en-US" w:eastAsia="en-US"/>
        </w:rPr>
        <w:t>.</w:t>
      </w:r>
    </w:p>
    <w:p w14:paraId="0AB3F747" w14:textId="171855AB" w:rsidR="005736F5" w:rsidRDefault="005736F5" w:rsidP="005736F5">
      <w:pPr>
        <w:ind w:left="1276" w:hanging="1276"/>
        <w:rPr>
          <w:rFonts w:eastAsia="Times New Roman" w:cs="Arial"/>
          <w:i/>
          <w:i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9B5A4E">
        <w:rPr>
          <w:rFonts w:eastAsia="Times New Roman" w:cs="Arial"/>
          <w:b/>
          <w:bCs/>
          <w:lang w:val="en-US" w:eastAsia="en-US"/>
        </w:rPr>
        <w:t xml:space="preserve">RAN2 provides guidance of all Rel-19 MAC CEs’ </w:t>
      </w:r>
      <w:r w:rsidR="005570D1">
        <w:rPr>
          <w:rFonts w:eastAsia="Times New Roman" w:cs="Arial"/>
          <w:b/>
          <w:bCs/>
          <w:lang w:val="en-US" w:eastAsia="en-US"/>
        </w:rPr>
        <w:t>purpose/</w:t>
      </w:r>
      <w:r w:rsidRPr="009B5A4E">
        <w:rPr>
          <w:rFonts w:eastAsia="Times New Roman" w:cs="Arial"/>
          <w:b/>
          <w:bCs/>
          <w:lang w:val="en-US" w:eastAsia="en-US"/>
        </w:rPr>
        <w:t>usages so that SA3 can identify the criticalness of each MAC CE.</w:t>
      </w:r>
    </w:p>
    <w:p w14:paraId="35221FD5" w14:textId="7E4368C6" w:rsidR="005736F5" w:rsidRPr="009B5A4E" w:rsidRDefault="005736F5" w:rsidP="005736F5">
      <w:pPr>
        <w:ind w:left="1276" w:hanging="1276"/>
        <w:rPr>
          <w:rFonts w:eastAsia="Times New Roman" w:cs="Arial"/>
          <w:lang w:val="en-US" w:eastAsia="en-US"/>
        </w:rPr>
      </w:pPr>
      <w:r w:rsidRPr="00B16BF9">
        <w:rPr>
          <w:rFonts w:cs="Arial"/>
          <w:b/>
          <w:bCs/>
          <w:u w:val="single"/>
          <w:lang w:val="en-US"/>
        </w:rPr>
        <w:t xml:space="preserve">Proposal </w:t>
      </w:r>
      <w:r>
        <w:rPr>
          <w:rFonts w:cs="Arial"/>
          <w:b/>
          <w:bCs/>
          <w:u w:val="single"/>
          <w:lang w:val="en-US"/>
        </w:rPr>
        <w:t>2</w:t>
      </w:r>
      <w:r>
        <w:rPr>
          <w:rFonts w:cs="Arial"/>
          <w:b/>
          <w:bCs/>
          <w:lang w:val="en-US"/>
        </w:rPr>
        <w:t xml:space="preserve">: </w:t>
      </w:r>
      <w:r w:rsidR="000F2D34">
        <w:rPr>
          <w:rFonts w:cs="Arial"/>
          <w:b/>
          <w:bCs/>
          <w:lang w:val="en-US"/>
        </w:rPr>
        <w:t>MAC CE usages in Annex</w:t>
      </w:r>
      <w:r>
        <w:rPr>
          <w:rFonts w:cs="Arial"/>
          <w:b/>
          <w:bCs/>
          <w:lang w:val="en-US"/>
        </w:rPr>
        <w:t xml:space="preserve"> </w:t>
      </w:r>
      <w:r w:rsidR="000F2D34">
        <w:rPr>
          <w:rFonts w:cs="Arial"/>
          <w:b/>
          <w:bCs/>
          <w:lang w:val="en-US"/>
        </w:rPr>
        <w:t>of</w:t>
      </w:r>
      <w:r>
        <w:rPr>
          <w:rFonts w:cs="Arial"/>
          <w:b/>
          <w:bCs/>
          <w:lang w:val="en-US"/>
        </w:rPr>
        <w:t xml:space="preserve"> this contribution is used as a baseline </w:t>
      </w:r>
      <w:r w:rsidR="00BE3C4E">
        <w:rPr>
          <w:rFonts w:cs="Arial"/>
          <w:b/>
          <w:bCs/>
          <w:lang w:val="en-US"/>
        </w:rPr>
        <w:t>to inform SA3</w:t>
      </w:r>
      <w:r>
        <w:rPr>
          <w:rFonts w:cs="Arial"/>
          <w:b/>
          <w:bCs/>
          <w:lang w:val="en-US"/>
        </w:rPr>
        <w:t xml:space="preserve"> the guidance.</w:t>
      </w:r>
    </w:p>
    <w:p w14:paraId="32E62B63" w14:textId="6BCA89C2" w:rsidR="00023C5D" w:rsidRDefault="00023C5D" w:rsidP="00BD59CD">
      <w:pPr>
        <w:ind w:left="1276" w:hanging="1276"/>
        <w:rPr>
          <w:rFonts w:eastAsia="Times New Roman" w:cs="Arial"/>
          <w:i/>
          <w:iCs/>
          <w:lang w:val="en-US" w:eastAsia="en-US"/>
        </w:rPr>
      </w:pPr>
    </w:p>
    <w:p w14:paraId="4721FF0F" w14:textId="4C17F993" w:rsidR="00A64323" w:rsidRDefault="00A64323" w:rsidP="00A64323">
      <w:pPr>
        <w:pStyle w:val="Heading2"/>
        <w:overflowPunct/>
        <w:autoSpaceDE/>
        <w:autoSpaceDN/>
        <w:adjustRightInd/>
        <w:textAlignment w:val="auto"/>
      </w:pPr>
      <w:r>
        <w:t>MAC CE security enforcement</w:t>
      </w:r>
    </w:p>
    <w:p w14:paraId="5C791E13" w14:textId="3CF01CFB" w:rsidR="00A64323" w:rsidRDefault="00F5294F" w:rsidP="00A64323">
      <w:r>
        <w:t xml:space="preserve">If SA3 decides to apply security for MAC CEs, then RAN2 needs to </w:t>
      </w:r>
      <w:r w:rsidR="00C23208">
        <w:t>study</w:t>
      </w:r>
      <w:r>
        <w:t xml:space="preserve"> how to enforce the required security at MAC with </w:t>
      </w:r>
      <w:r w:rsidR="00C23208">
        <w:t>minimized</w:t>
      </w:r>
      <w:r>
        <w:t xml:space="preserve"> security overhead.</w:t>
      </w:r>
    </w:p>
    <w:p w14:paraId="66782F02" w14:textId="18A3C7FF" w:rsidR="00F5294F" w:rsidRPr="00075F8D" w:rsidRDefault="00F5294F" w:rsidP="00A64323">
      <w:pPr>
        <w:rPr>
          <w:lang w:val="en-US" w:eastAsia="ja-JP"/>
        </w:rPr>
      </w:pPr>
      <w:r>
        <w:t>For integrity protection, at least 32-bit</w:t>
      </w:r>
      <w:r w:rsidRPr="00F5294F">
        <w:rPr>
          <w:vertAlign w:val="superscript"/>
        </w:rPr>
        <w:t>NOTE1</w:t>
      </w:r>
      <w:r>
        <w:t xml:space="preserve"> MAC-I needs to be present per integrity protected information.</w:t>
      </w:r>
      <w:r w:rsidR="00003F25">
        <w:t xml:space="preserve"> </w:t>
      </w:r>
      <w:r w:rsidR="00FC27B7">
        <w:t xml:space="preserve">If each MAC CE in a MAC PDU is integrity-protected </w:t>
      </w:r>
      <w:proofErr w:type="spellStart"/>
      <w:r w:rsidR="00FC27B7">
        <w:t>indivisually</w:t>
      </w:r>
      <w:proofErr w:type="spellEnd"/>
      <w:r w:rsidR="00FC27B7">
        <w:t xml:space="preserve">, </w:t>
      </w:r>
      <w:r w:rsidR="00502323">
        <w:t xml:space="preserve">the expected overhead would be </w:t>
      </w:r>
      <w:r w:rsidR="00075F8D">
        <w:rPr>
          <w:lang w:val="en-US" w:eastAsia="ja-JP"/>
        </w:rPr>
        <w:t xml:space="preserve">increased in </w:t>
      </w:r>
      <w:proofErr w:type="spellStart"/>
      <w:r w:rsidR="00075F8D">
        <w:rPr>
          <w:lang w:val="en-US" w:eastAsia="ja-JP"/>
        </w:rPr>
        <w:t>propotion</w:t>
      </w:r>
      <w:proofErr w:type="spellEnd"/>
      <w:r w:rsidR="00075F8D">
        <w:rPr>
          <w:lang w:val="en-US" w:eastAsia="ja-JP"/>
        </w:rPr>
        <w:t xml:space="preserve"> to the number of </w:t>
      </w:r>
      <w:r w:rsidR="003E1A95">
        <w:rPr>
          <w:lang w:val="en-US" w:eastAsia="ja-JP"/>
        </w:rPr>
        <w:t xml:space="preserve">the protected MAC CEs in a MAC PDU but if </w:t>
      </w:r>
      <w:r w:rsidR="00037607">
        <w:rPr>
          <w:lang w:val="en-US" w:eastAsia="ja-JP"/>
        </w:rPr>
        <w:t xml:space="preserve">a group of MAC CEs can be integrity-protected, then the overhead would be much smaller than the </w:t>
      </w:r>
      <w:proofErr w:type="spellStart"/>
      <w:r w:rsidR="00037607">
        <w:rPr>
          <w:lang w:val="en-US" w:eastAsia="ja-JP"/>
        </w:rPr>
        <w:t>indivisual</w:t>
      </w:r>
      <w:proofErr w:type="spellEnd"/>
      <w:r w:rsidR="00037607">
        <w:rPr>
          <w:lang w:val="en-US" w:eastAsia="ja-JP"/>
        </w:rPr>
        <w:t xml:space="preserve"> protection</w:t>
      </w:r>
      <w:r w:rsidR="00571895">
        <w:rPr>
          <w:lang w:val="en-US" w:eastAsia="ja-JP"/>
        </w:rPr>
        <w:t xml:space="preserve"> as only one MAC-I is present for the single group of MAC CEs.</w:t>
      </w:r>
    </w:p>
    <w:p w14:paraId="1516F2E5" w14:textId="53EF21CC" w:rsidR="00A64323" w:rsidRDefault="00F5294F" w:rsidP="00BD59CD">
      <w:pPr>
        <w:ind w:left="1276" w:hanging="1276"/>
        <w:rPr>
          <w:rFonts w:cs="Arial"/>
          <w:lang w:val="en-US"/>
        </w:rPr>
      </w:pPr>
      <w:r>
        <w:rPr>
          <w:rFonts w:cs="Arial"/>
          <w:lang w:val="en-US"/>
        </w:rPr>
        <w:t>NOTE1: The size of MAC-I for 6GR is subject to SA3 decision.</w:t>
      </w:r>
    </w:p>
    <w:p w14:paraId="31532CF6" w14:textId="084C08B3" w:rsidR="00AA3F01" w:rsidRDefault="00AA3F01" w:rsidP="00AA3F01">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2</w:t>
      </w:r>
      <w:r w:rsidRPr="000D575C">
        <w:rPr>
          <w:rFonts w:eastAsia="Times New Roman" w:cs="Arial"/>
          <w:b/>
          <w:bCs/>
          <w:lang w:val="en-US" w:eastAsia="en-US"/>
        </w:rPr>
        <w:t xml:space="preserve">: </w:t>
      </w:r>
      <w:r w:rsidR="006C707B">
        <w:rPr>
          <w:rFonts w:eastAsia="Times New Roman" w:cs="Arial"/>
          <w:i/>
          <w:iCs/>
          <w:lang w:val="en-US" w:eastAsia="en-US"/>
        </w:rPr>
        <w:t xml:space="preserve">MAC CE grouping </w:t>
      </w:r>
      <w:r w:rsidR="00594C66">
        <w:rPr>
          <w:rFonts w:eastAsia="Times New Roman" w:cs="Arial"/>
          <w:i/>
          <w:iCs/>
          <w:lang w:val="en-US" w:eastAsia="en-US"/>
        </w:rPr>
        <w:t>for integrity-protection makes sense for the non-</w:t>
      </w:r>
      <w:r w:rsidR="000D3779">
        <w:rPr>
          <w:rFonts w:eastAsia="Times New Roman" w:cs="Arial"/>
          <w:i/>
          <w:iCs/>
          <w:lang w:val="en-US" w:eastAsia="en-US"/>
        </w:rPr>
        <w:t xml:space="preserve">timing sensitive MAC CEs. But </w:t>
      </w:r>
      <w:r w:rsidR="002A5187">
        <w:rPr>
          <w:rFonts w:eastAsia="Times New Roman" w:cs="Arial"/>
          <w:i/>
          <w:iCs/>
          <w:lang w:val="en-US" w:eastAsia="en-US"/>
        </w:rPr>
        <w:t>further investigation is necessary for timing sensitive MAC CEs for integrity-protection.</w:t>
      </w:r>
    </w:p>
    <w:p w14:paraId="5EF0B06F" w14:textId="3860E90D" w:rsidR="00AA3F01" w:rsidRDefault="00AA3F01" w:rsidP="00AA3F01">
      <w:pPr>
        <w:ind w:left="1276" w:hanging="1276"/>
        <w:rPr>
          <w:rFonts w:eastAsia="Times New Roman" w:cs="Arial"/>
          <w:i/>
          <w:iCs/>
          <w:lang w:val="en-US" w:eastAsia="en-US"/>
        </w:rPr>
      </w:pPr>
      <w:r w:rsidRPr="00B16BF9">
        <w:rPr>
          <w:rFonts w:cs="Arial"/>
          <w:b/>
          <w:bCs/>
          <w:u w:val="single"/>
          <w:lang w:val="en-US"/>
        </w:rPr>
        <w:t xml:space="preserve">Proposal </w:t>
      </w:r>
      <w:r w:rsidR="007848B2">
        <w:rPr>
          <w:rFonts w:cs="Arial"/>
          <w:b/>
          <w:bCs/>
          <w:u w:val="single"/>
          <w:lang w:val="en-US"/>
        </w:rPr>
        <w:t>3</w:t>
      </w:r>
      <w:r>
        <w:rPr>
          <w:rFonts w:cs="Arial"/>
          <w:b/>
          <w:bCs/>
          <w:lang w:val="en-US"/>
        </w:rPr>
        <w:t xml:space="preserve">: </w:t>
      </w:r>
      <w:r w:rsidRPr="009B5A4E">
        <w:rPr>
          <w:rFonts w:eastAsia="Times New Roman" w:cs="Arial"/>
          <w:b/>
          <w:bCs/>
          <w:lang w:val="en-US" w:eastAsia="en-US"/>
        </w:rPr>
        <w:t xml:space="preserve">RAN2 </w:t>
      </w:r>
      <w:r w:rsidR="002A5187">
        <w:rPr>
          <w:rFonts w:eastAsia="Times New Roman" w:cs="Arial"/>
          <w:b/>
          <w:bCs/>
          <w:lang w:val="en-US" w:eastAsia="en-US"/>
        </w:rPr>
        <w:t xml:space="preserve">study how to </w:t>
      </w:r>
      <w:r w:rsidR="009A413E">
        <w:rPr>
          <w:rFonts w:eastAsia="Times New Roman" w:cs="Arial"/>
          <w:b/>
          <w:bCs/>
          <w:lang w:val="en-US" w:eastAsia="en-US"/>
        </w:rPr>
        <w:t xml:space="preserve">integrity-protect a group of </w:t>
      </w:r>
      <w:proofErr w:type="gramStart"/>
      <w:r w:rsidR="009A413E">
        <w:rPr>
          <w:rFonts w:eastAsia="Times New Roman" w:cs="Arial"/>
          <w:b/>
          <w:bCs/>
          <w:lang w:val="en-US" w:eastAsia="en-US"/>
        </w:rPr>
        <w:t>MAC</w:t>
      </w:r>
      <w:proofErr w:type="gramEnd"/>
      <w:r w:rsidR="009A413E">
        <w:rPr>
          <w:rFonts w:eastAsia="Times New Roman" w:cs="Arial"/>
          <w:b/>
          <w:bCs/>
          <w:lang w:val="en-US" w:eastAsia="en-US"/>
        </w:rPr>
        <w:t xml:space="preserve"> CEs in a batch with </w:t>
      </w:r>
      <w:proofErr w:type="gramStart"/>
      <w:r w:rsidR="009A413E">
        <w:rPr>
          <w:rFonts w:eastAsia="Times New Roman" w:cs="Arial"/>
          <w:b/>
          <w:bCs/>
          <w:lang w:val="en-US" w:eastAsia="en-US"/>
        </w:rPr>
        <w:t>taking into account</w:t>
      </w:r>
      <w:proofErr w:type="gramEnd"/>
      <w:r w:rsidR="009A413E">
        <w:rPr>
          <w:rFonts w:eastAsia="Times New Roman" w:cs="Arial"/>
          <w:b/>
          <w:bCs/>
          <w:lang w:val="en-US" w:eastAsia="en-US"/>
        </w:rPr>
        <w:t xml:space="preserve"> </w:t>
      </w:r>
      <w:r w:rsidR="00E261FC">
        <w:rPr>
          <w:rFonts w:eastAsia="Times New Roman" w:cs="Arial"/>
          <w:b/>
          <w:bCs/>
          <w:lang w:val="en-US" w:eastAsia="en-US"/>
        </w:rPr>
        <w:t>time-</w:t>
      </w:r>
      <w:proofErr w:type="gramStart"/>
      <w:r w:rsidR="00E261FC">
        <w:rPr>
          <w:rFonts w:eastAsia="Times New Roman" w:cs="Arial"/>
          <w:b/>
          <w:bCs/>
          <w:lang w:val="en-US" w:eastAsia="en-US"/>
        </w:rPr>
        <w:t>sensitive</w:t>
      </w:r>
      <w:r w:rsidR="00133858">
        <w:rPr>
          <w:rFonts w:eastAsia="Times New Roman" w:cs="Arial"/>
          <w:b/>
          <w:bCs/>
          <w:lang w:val="en-US" w:eastAsia="en-US"/>
        </w:rPr>
        <w:t>ness</w:t>
      </w:r>
      <w:proofErr w:type="gramEnd"/>
    </w:p>
    <w:p w14:paraId="35D6A238" w14:textId="77777777" w:rsidR="00AA3F01" w:rsidRDefault="00AA3F01" w:rsidP="00BD59CD">
      <w:pPr>
        <w:ind w:left="1276" w:hanging="1276"/>
        <w:rPr>
          <w:rFonts w:cs="Arial"/>
          <w:lang w:val="en-US"/>
        </w:rPr>
      </w:pPr>
    </w:p>
    <w:p w14:paraId="204FB71D" w14:textId="5BFB7F7A" w:rsidR="00F5294F" w:rsidRDefault="00BE3C4E" w:rsidP="00F5294F">
      <w:pPr>
        <w:pStyle w:val="Heading2"/>
        <w:overflowPunct/>
        <w:autoSpaceDE/>
        <w:autoSpaceDN/>
        <w:adjustRightInd/>
        <w:textAlignment w:val="auto"/>
      </w:pPr>
      <w:r>
        <w:rPr>
          <w:rFonts w:hint="eastAsia"/>
          <w:lang w:eastAsia="ja-JP"/>
        </w:rPr>
        <w:t>Open issues</w:t>
      </w:r>
    </w:p>
    <w:p w14:paraId="7E15AB0B" w14:textId="37DEE960" w:rsidR="00F5294F" w:rsidRPr="009E57DE" w:rsidRDefault="009E57DE" w:rsidP="009E57DE">
      <w:pPr>
        <w:rPr>
          <w:rFonts w:cs="Arial"/>
          <w:lang w:val="en-US" w:eastAsia="ja-JP"/>
        </w:rPr>
      </w:pPr>
      <w:r>
        <w:t>If SA3 decides to apply security for MAC CEs, then</w:t>
      </w:r>
      <w:r>
        <w:rPr>
          <w:lang w:val="en-US" w:eastAsia="ja-JP"/>
        </w:rPr>
        <w:t xml:space="preserve"> RAN2 needs to understand how key derivation should be done for MAC CE security but the earlier LS didn’t include the query about the key derivation. Thus, RAN2 needs to get the information from SA3.</w:t>
      </w:r>
    </w:p>
    <w:p w14:paraId="1700D62D" w14:textId="0F6F8175" w:rsidR="00FA40BF" w:rsidRDefault="00FA40BF" w:rsidP="00FA40BF">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sidR="00C450D7">
        <w:rPr>
          <w:rFonts w:eastAsia="Times New Roman" w:cs="Arial"/>
          <w:i/>
          <w:iCs/>
          <w:lang w:val="en-US" w:eastAsia="en-US"/>
        </w:rPr>
        <w:t>RAN2 needs to understand how key derivation should be done for MAC CE security</w:t>
      </w:r>
      <w:r w:rsidR="00D52861">
        <w:rPr>
          <w:rFonts w:eastAsia="Times New Roman" w:cs="Arial"/>
          <w:i/>
          <w:iCs/>
          <w:lang w:val="en-US" w:eastAsia="en-US"/>
        </w:rPr>
        <w:t xml:space="preserve"> and so should ask SA3 to </w:t>
      </w:r>
      <w:proofErr w:type="gramStart"/>
      <w:r w:rsidR="00D52861">
        <w:rPr>
          <w:rFonts w:eastAsia="Times New Roman" w:cs="Arial"/>
          <w:i/>
          <w:iCs/>
          <w:lang w:val="en-US" w:eastAsia="en-US"/>
        </w:rPr>
        <w:t>inform</w:t>
      </w:r>
      <w:proofErr w:type="gramEnd"/>
      <w:r w:rsidR="00D52861">
        <w:rPr>
          <w:rFonts w:eastAsia="Times New Roman" w:cs="Arial"/>
          <w:i/>
          <w:iCs/>
          <w:lang w:val="en-US" w:eastAsia="en-US"/>
        </w:rPr>
        <w:t xml:space="preserve"> how the key derivation should work</w:t>
      </w:r>
      <w:r w:rsidR="00290AF2">
        <w:rPr>
          <w:rFonts w:eastAsia="Times New Roman" w:cs="Arial"/>
          <w:i/>
          <w:iCs/>
          <w:lang w:val="en-US" w:eastAsia="en-US"/>
        </w:rPr>
        <w:t xml:space="preserve"> in </w:t>
      </w:r>
      <w:proofErr w:type="gramStart"/>
      <w:r w:rsidR="00290AF2">
        <w:rPr>
          <w:rFonts w:eastAsia="Times New Roman" w:cs="Arial"/>
          <w:i/>
          <w:iCs/>
          <w:lang w:val="en-US" w:eastAsia="en-US"/>
        </w:rPr>
        <w:t>RAN.</w:t>
      </w:r>
      <w:r>
        <w:rPr>
          <w:rFonts w:eastAsia="Times New Roman" w:cs="Arial"/>
          <w:i/>
          <w:iCs/>
          <w:lang w:val="en-US" w:eastAsia="en-US"/>
        </w:rPr>
        <w:t>.</w:t>
      </w:r>
      <w:proofErr w:type="gramEnd"/>
    </w:p>
    <w:p w14:paraId="16252855" w14:textId="4B86069F" w:rsidR="00FA40BF" w:rsidRDefault="00FA40BF" w:rsidP="00FA40BF">
      <w:pPr>
        <w:ind w:left="1276" w:hanging="1276"/>
        <w:rPr>
          <w:rFonts w:eastAsia="Times New Roman" w:cs="Arial"/>
          <w:b/>
          <w:bCs/>
          <w:lang w:val="en-US" w:eastAsia="en-US"/>
        </w:rPr>
      </w:pPr>
      <w:r w:rsidRPr="00B16BF9">
        <w:rPr>
          <w:rFonts w:cs="Arial"/>
          <w:b/>
          <w:bCs/>
          <w:u w:val="single"/>
          <w:lang w:val="en-US"/>
        </w:rPr>
        <w:t xml:space="preserve">Proposal </w:t>
      </w:r>
      <w:r>
        <w:rPr>
          <w:rFonts w:cs="Arial"/>
          <w:b/>
          <w:bCs/>
          <w:u w:val="single"/>
          <w:lang w:val="en-US"/>
        </w:rPr>
        <w:t>4</w:t>
      </w:r>
      <w:r>
        <w:rPr>
          <w:rFonts w:cs="Arial"/>
          <w:b/>
          <w:bCs/>
          <w:lang w:val="en-US"/>
        </w:rPr>
        <w:t xml:space="preserve">: </w:t>
      </w:r>
      <w:r w:rsidR="00290AF2">
        <w:rPr>
          <w:rFonts w:eastAsia="Times New Roman" w:cs="Arial"/>
          <w:b/>
          <w:bCs/>
          <w:lang w:val="en-US" w:eastAsia="en-US"/>
        </w:rPr>
        <w:t xml:space="preserve">RAN2 </w:t>
      </w:r>
      <w:r w:rsidR="00B02251">
        <w:rPr>
          <w:rFonts w:eastAsia="Times New Roman" w:cs="Arial"/>
          <w:b/>
          <w:bCs/>
          <w:lang w:val="en-US" w:eastAsia="en-US"/>
        </w:rPr>
        <w:t>ask</w:t>
      </w:r>
      <w:r w:rsidR="00290AF2">
        <w:rPr>
          <w:rFonts w:eastAsia="Times New Roman" w:cs="Arial"/>
          <w:b/>
          <w:bCs/>
          <w:lang w:val="en-US" w:eastAsia="en-US"/>
        </w:rPr>
        <w:t xml:space="preserve"> SA3 </w:t>
      </w:r>
      <w:r w:rsidR="003E28D9">
        <w:rPr>
          <w:rFonts w:eastAsia="Times New Roman" w:cs="Arial"/>
          <w:b/>
          <w:bCs/>
          <w:lang w:val="en-US" w:eastAsia="en-US"/>
        </w:rPr>
        <w:t xml:space="preserve">how the key derivation for MAC CE security protection should </w:t>
      </w:r>
      <w:r w:rsidR="003D2A1D">
        <w:rPr>
          <w:rFonts w:eastAsia="Times New Roman" w:cs="Arial"/>
          <w:b/>
          <w:bCs/>
          <w:lang w:val="en-US" w:eastAsia="en-US"/>
        </w:rPr>
        <w:t>work at AS.</w:t>
      </w:r>
    </w:p>
    <w:p w14:paraId="674D2902" w14:textId="77777777" w:rsidR="003D2A1D" w:rsidRDefault="003D2A1D" w:rsidP="00FA40BF">
      <w:pPr>
        <w:ind w:left="1276" w:hanging="1276"/>
        <w:rPr>
          <w:rFonts w:eastAsia="Times New Roman" w:cs="Arial"/>
          <w:lang w:val="en-US" w:eastAsia="en-US"/>
        </w:rPr>
      </w:pPr>
    </w:p>
    <w:p w14:paraId="02255B6E" w14:textId="27EAF01C" w:rsidR="009E57DE" w:rsidRDefault="009E57DE" w:rsidP="00BE3C4E">
      <w:pPr>
        <w:rPr>
          <w:lang w:val="en-US" w:eastAsia="ja-JP"/>
        </w:rPr>
      </w:pPr>
      <w:r>
        <w:rPr>
          <w:rFonts w:hint="eastAsia"/>
          <w:lang w:val="en-US" w:eastAsia="ja-JP"/>
        </w:rPr>
        <w:t xml:space="preserve">For 6GR, RAN2 will </w:t>
      </w:r>
      <w:r>
        <w:rPr>
          <w:rFonts w:ascii="MS Mincho" w:eastAsia="MS Mincho" w:hAnsi="MS Mincho" w:cs="MS Mincho"/>
          <w:lang w:val="en-US" w:eastAsia="ja-JP"/>
        </w:rPr>
        <w:t xml:space="preserve">surely </w:t>
      </w:r>
      <w:r>
        <w:rPr>
          <w:rFonts w:hint="eastAsia"/>
          <w:lang w:val="en-US" w:eastAsia="ja-JP"/>
        </w:rPr>
        <w:t>introduce new MAC CEs in the future</w:t>
      </w:r>
      <w:r w:rsidR="00BE3C4E">
        <w:rPr>
          <w:lang w:val="en-US" w:eastAsia="ja-JP"/>
        </w:rPr>
        <w:t xml:space="preserve"> and it’s ideal to define some rules in which case RAN2 needs to consult with SA3 to identify security requirements for the new MAC CE.</w:t>
      </w:r>
      <w:r>
        <w:rPr>
          <w:lang w:val="en-US" w:eastAsia="en-US"/>
        </w:rPr>
        <w:t xml:space="preserve"> </w:t>
      </w:r>
    </w:p>
    <w:p w14:paraId="2C9F00FE" w14:textId="77777777" w:rsidR="009E57DE" w:rsidRPr="009E57DE" w:rsidRDefault="009E57DE" w:rsidP="00FA40BF">
      <w:pPr>
        <w:ind w:left="1276" w:hanging="1276"/>
        <w:rPr>
          <w:rFonts w:eastAsia="Times New Roman" w:cs="Arial"/>
          <w:lang w:val="en-US" w:eastAsia="en-US"/>
        </w:rPr>
      </w:pPr>
    </w:p>
    <w:p w14:paraId="5046788A" w14:textId="05B81A92" w:rsidR="003D2A1D" w:rsidRDefault="003D2A1D" w:rsidP="003D2A1D">
      <w:pPr>
        <w:ind w:left="1276" w:hanging="1276"/>
        <w:rPr>
          <w:rFonts w:eastAsia="Times New Roman" w:cs="Arial"/>
          <w:b/>
          <w:bCs/>
          <w:lang w:val="en-US" w:eastAsia="en-US"/>
        </w:rPr>
      </w:pPr>
      <w:r w:rsidRPr="00B16BF9">
        <w:rPr>
          <w:rFonts w:cs="Arial"/>
          <w:b/>
          <w:bCs/>
          <w:u w:val="single"/>
          <w:lang w:val="en-US"/>
        </w:rPr>
        <w:t xml:space="preserve">Proposal </w:t>
      </w:r>
      <w:r>
        <w:rPr>
          <w:rFonts w:cs="Arial"/>
          <w:b/>
          <w:bCs/>
          <w:u w:val="single"/>
          <w:lang w:val="en-US"/>
        </w:rPr>
        <w:t>5</w:t>
      </w:r>
      <w:r>
        <w:rPr>
          <w:rFonts w:cs="Arial"/>
          <w:b/>
          <w:bCs/>
          <w:lang w:val="en-US"/>
        </w:rPr>
        <w:t xml:space="preserve">: </w:t>
      </w:r>
      <w:r w:rsidR="00B02251">
        <w:rPr>
          <w:rFonts w:eastAsia="Times New Roman" w:cs="Arial"/>
          <w:b/>
          <w:bCs/>
          <w:lang w:val="en-US" w:eastAsia="en-US"/>
        </w:rPr>
        <w:t xml:space="preserve">RAN2 ask SA3 if SA3 have any </w:t>
      </w:r>
      <w:proofErr w:type="spellStart"/>
      <w:r w:rsidR="00B02251">
        <w:rPr>
          <w:rFonts w:eastAsia="Times New Roman" w:cs="Arial"/>
          <w:b/>
          <w:bCs/>
          <w:lang w:val="en-US" w:eastAsia="en-US"/>
        </w:rPr>
        <w:t>quidance</w:t>
      </w:r>
      <w:proofErr w:type="spellEnd"/>
      <w:r w:rsidR="00B02251">
        <w:rPr>
          <w:rFonts w:eastAsia="Times New Roman" w:cs="Arial"/>
          <w:b/>
          <w:bCs/>
          <w:lang w:val="en-US" w:eastAsia="en-US"/>
        </w:rPr>
        <w:t xml:space="preserve"> in which case </w:t>
      </w:r>
      <w:r w:rsidR="00944716">
        <w:rPr>
          <w:rFonts w:eastAsia="Times New Roman" w:cs="Arial"/>
          <w:b/>
          <w:bCs/>
          <w:lang w:val="en-US" w:eastAsia="en-US"/>
        </w:rPr>
        <w:t>that RAN2 should consult with SA3 when a new MAC CE is introduced.</w:t>
      </w:r>
    </w:p>
    <w:p w14:paraId="3782E635" w14:textId="77777777" w:rsidR="00FA40BF" w:rsidRPr="00F5294F" w:rsidRDefault="00FA40BF" w:rsidP="00BD59CD">
      <w:pPr>
        <w:ind w:left="1276" w:hanging="1276"/>
        <w:rPr>
          <w:rFonts w:cs="Arial"/>
          <w:lang w:val="en-US"/>
        </w:rPr>
      </w:pPr>
    </w:p>
    <w:p w14:paraId="7A856D0A" w14:textId="4CB73874" w:rsidR="008A6557" w:rsidRPr="00735153" w:rsidRDefault="00D9371E" w:rsidP="007B70BA">
      <w:pPr>
        <w:pStyle w:val="Heading1"/>
      </w:pPr>
      <w:r>
        <w:t>Conclusion</w:t>
      </w:r>
    </w:p>
    <w:p w14:paraId="78004ECB" w14:textId="77777777" w:rsidR="00570AD6" w:rsidRDefault="00570AD6" w:rsidP="00525CD8">
      <w:pPr>
        <w:ind w:left="1276" w:hanging="1276"/>
        <w:rPr>
          <w:lang w:val="en-US"/>
        </w:rPr>
      </w:pPr>
      <w:r w:rsidRPr="00570AD6">
        <w:rPr>
          <w:lang w:val="en-US"/>
        </w:rPr>
        <w:t>This document has made the following observations and proposals:</w:t>
      </w:r>
    </w:p>
    <w:p w14:paraId="12095F6D" w14:textId="77777777" w:rsidR="00C807EF" w:rsidRDefault="00C807EF" w:rsidP="00C807EF">
      <w:pPr>
        <w:overflowPunct/>
        <w:autoSpaceDE/>
        <w:autoSpaceDN/>
        <w:adjustRightInd/>
        <w:ind w:left="1560" w:hanging="1560"/>
        <w:textAlignment w:val="auto"/>
        <w:rPr>
          <w:rFonts w:eastAsia="Times New Roman" w:cs="Arial"/>
          <w:i/>
          <w:iCs/>
          <w:lang w:val="en-US" w:eastAsia="en-US"/>
        </w:rPr>
      </w:pPr>
      <w:bookmarkStart w:id="1" w:name="_Toc178176170"/>
      <w:bookmarkStart w:id="2" w:name="_Hlk110514697"/>
      <w:r w:rsidRPr="000D575C">
        <w:rPr>
          <w:rFonts w:eastAsia="Times New Roman" w:cs="Arial"/>
          <w:b/>
          <w:bCs/>
          <w:lang w:val="en-US" w:eastAsia="en-US"/>
        </w:rPr>
        <w:t xml:space="preserve">Observation </w:t>
      </w:r>
      <w:r>
        <w:rPr>
          <w:rFonts w:eastAsia="Times New Roman" w:cs="Arial"/>
          <w:b/>
          <w:bCs/>
          <w:lang w:val="en-US" w:eastAsia="en-US"/>
        </w:rPr>
        <w:t>1</w:t>
      </w:r>
      <w:r w:rsidRPr="000D575C">
        <w:rPr>
          <w:rFonts w:eastAsia="Times New Roman" w:cs="Arial"/>
          <w:b/>
          <w:bCs/>
          <w:lang w:val="en-US" w:eastAsia="en-US"/>
        </w:rPr>
        <w:t xml:space="preserve">: </w:t>
      </w:r>
      <w:r>
        <w:rPr>
          <w:rFonts w:eastAsia="Times New Roman" w:cs="Arial"/>
          <w:i/>
          <w:iCs/>
          <w:lang w:val="en-US" w:eastAsia="en-US"/>
        </w:rPr>
        <w:t>It’s very challenging for SA3 to study MAC CE security due to the lack of knowledge about 88 MAC CEs’ usages</w:t>
      </w:r>
      <w:r w:rsidRPr="000620C9">
        <w:rPr>
          <w:rFonts w:eastAsia="Times New Roman" w:cs="Arial"/>
          <w:i/>
          <w:iCs/>
          <w:lang w:val="en-US" w:eastAsia="en-US"/>
        </w:rPr>
        <w:t>.</w:t>
      </w:r>
    </w:p>
    <w:p w14:paraId="0C9E96C8" w14:textId="77777777" w:rsidR="00C807EF" w:rsidRDefault="00C807EF" w:rsidP="00C807EF">
      <w:pPr>
        <w:ind w:left="1276" w:hanging="1276"/>
        <w:rPr>
          <w:rFonts w:eastAsia="Times New Roman" w:cs="Arial"/>
          <w:i/>
          <w:iCs/>
          <w:lang w:val="en-US" w:eastAsia="en-US"/>
        </w:rPr>
      </w:pPr>
      <w:r w:rsidRPr="00B16BF9">
        <w:rPr>
          <w:rFonts w:cs="Arial"/>
          <w:b/>
          <w:bCs/>
          <w:u w:val="single"/>
          <w:lang w:val="en-US"/>
        </w:rPr>
        <w:t xml:space="preserve">Proposal </w:t>
      </w:r>
      <w:r w:rsidRPr="00BD59CD">
        <w:rPr>
          <w:rFonts w:cs="Arial"/>
          <w:b/>
          <w:bCs/>
          <w:u w:val="single"/>
          <w:lang w:val="en-US"/>
        </w:rPr>
        <w:t>1</w:t>
      </w:r>
      <w:r>
        <w:rPr>
          <w:rFonts w:cs="Arial"/>
          <w:b/>
          <w:bCs/>
          <w:lang w:val="en-US"/>
        </w:rPr>
        <w:t xml:space="preserve">: </w:t>
      </w:r>
      <w:r w:rsidRPr="009B5A4E">
        <w:rPr>
          <w:rFonts w:eastAsia="Times New Roman" w:cs="Arial"/>
          <w:b/>
          <w:bCs/>
          <w:lang w:val="en-US" w:eastAsia="en-US"/>
        </w:rPr>
        <w:t>RAN2 provides guidance of all Rel-19 MAC CEs’ usages so that SA3 can identify the criticalness of each MAC CE.</w:t>
      </w:r>
    </w:p>
    <w:p w14:paraId="32550D11" w14:textId="4382ED79" w:rsidR="00B02B34" w:rsidRDefault="00B02B34" w:rsidP="00B02B34">
      <w:pPr>
        <w:ind w:left="1276" w:hanging="1276"/>
        <w:rPr>
          <w:rFonts w:cs="Arial"/>
          <w:b/>
          <w:bCs/>
          <w:lang w:val="en-US"/>
        </w:rPr>
      </w:pPr>
      <w:r w:rsidRPr="00B16BF9">
        <w:rPr>
          <w:rFonts w:cs="Arial"/>
          <w:b/>
          <w:bCs/>
          <w:u w:val="single"/>
          <w:lang w:val="en-US"/>
        </w:rPr>
        <w:t xml:space="preserve">Proposal </w:t>
      </w:r>
      <w:r>
        <w:rPr>
          <w:rFonts w:cs="Arial"/>
          <w:b/>
          <w:bCs/>
          <w:u w:val="single"/>
          <w:lang w:val="en-US"/>
        </w:rPr>
        <w:t>2</w:t>
      </w:r>
      <w:r>
        <w:rPr>
          <w:rFonts w:cs="Arial"/>
          <w:b/>
          <w:bCs/>
          <w:lang w:val="en-US"/>
        </w:rPr>
        <w:t xml:space="preserve">: MAC CE usages in Annex of this contribution is used as a baseline </w:t>
      </w:r>
      <w:r w:rsidR="00BE3C4E">
        <w:rPr>
          <w:rFonts w:cs="Arial"/>
          <w:b/>
          <w:bCs/>
          <w:lang w:val="en-US" w:eastAsia="ja-JP"/>
        </w:rPr>
        <w:t xml:space="preserve">to inform SA3 </w:t>
      </w:r>
      <w:r>
        <w:rPr>
          <w:rFonts w:cs="Arial" w:hint="eastAsia"/>
          <w:b/>
          <w:bCs/>
          <w:lang w:val="en-US" w:eastAsia="ja-JP"/>
        </w:rPr>
        <w:t>t</w:t>
      </w:r>
      <w:r>
        <w:rPr>
          <w:rFonts w:cs="Arial"/>
          <w:b/>
          <w:bCs/>
          <w:lang w:val="en-US"/>
        </w:rPr>
        <w:t>he guidance.</w:t>
      </w:r>
    </w:p>
    <w:p w14:paraId="383B6FE1" w14:textId="77777777" w:rsidR="00B02B34" w:rsidRPr="009B5A4E" w:rsidRDefault="00B02B34" w:rsidP="00B02B34">
      <w:pPr>
        <w:ind w:left="1276" w:hanging="1276"/>
        <w:rPr>
          <w:rFonts w:eastAsia="Times New Roman" w:cs="Arial"/>
          <w:lang w:val="en-US" w:eastAsia="en-US"/>
        </w:rPr>
      </w:pPr>
    </w:p>
    <w:p w14:paraId="1D4579BE" w14:textId="77777777" w:rsidR="00C807EF" w:rsidRDefault="00C807EF" w:rsidP="00C807EF">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lastRenderedPageBreak/>
        <w:t xml:space="preserve">Observation </w:t>
      </w:r>
      <w:r>
        <w:rPr>
          <w:rFonts w:eastAsia="Times New Roman" w:cs="Arial"/>
          <w:b/>
          <w:bCs/>
          <w:lang w:val="en-US" w:eastAsia="en-US"/>
        </w:rPr>
        <w:t>2</w:t>
      </w:r>
      <w:r w:rsidRPr="000D575C">
        <w:rPr>
          <w:rFonts w:eastAsia="Times New Roman" w:cs="Arial"/>
          <w:b/>
          <w:bCs/>
          <w:lang w:val="en-US" w:eastAsia="en-US"/>
        </w:rPr>
        <w:t xml:space="preserve">: </w:t>
      </w:r>
      <w:r>
        <w:rPr>
          <w:rFonts w:eastAsia="Times New Roman" w:cs="Arial"/>
          <w:i/>
          <w:iCs/>
          <w:lang w:val="en-US" w:eastAsia="en-US"/>
        </w:rPr>
        <w:t>MAC CE grouping for integrity-protection makes sense for the non-timing sensitive MAC CEs. But further investigation is necessary for timing sensitive MAC CEs for integrity-protection.</w:t>
      </w:r>
    </w:p>
    <w:p w14:paraId="0D5C20E7" w14:textId="77777777" w:rsidR="00C807EF" w:rsidRDefault="00C807EF" w:rsidP="00C807EF">
      <w:pPr>
        <w:ind w:left="1276" w:hanging="1276"/>
        <w:rPr>
          <w:rFonts w:eastAsia="Times New Roman" w:cs="Arial"/>
          <w:i/>
          <w:iCs/>
          <w:lang w:val="en-US" w:eastAsia="en-US"/>
        </w:rPr>
      </w:pPr>
      <w:r w:rsidRPr="00B16BF9">
        <w:rPr>
          <w:rFonts w:cs="Arial"/>
          <w:b/>
          <w:bCs/>
          <w:u w:val="single"/>
          <w:lang w:val="en-US"/>
        </w:rPr>
        <w:t xml:space="preserve">Proposal </w:t>
      </w:r>
      <w:r>
        <w:rPr>
          <w:rFonts w:cs="Arial"/>
          <w:b/>
          <w:bCs/>
          <w:u w:val="single"/>
          <w:lang w:val="en-US"/>
        </w:rPr>
        <w:t>3</w:t>
      </w:r>
      <w:r>
        <w:rPr>
          <w:rFonts w:cs="Arial"/>
          <w:b/>
          <w:bCs/>
          <w:lang w:val="en-US"/>
        </w:rPr>
        <w:t xml:space="preserve">: </w:t>
      </w:r>
      <w:r w:rsidRPr="009B5A4E">
        <w:rPr>
          <w:rFonts w:eastAsia="Times New Roman" w:cs="Arial"/>
          <w:b/>
          <w:bCs/>
          <w:lang w:val="en-US" w:eastAsia="en-US"/>
        </w:rPr>
        <w:t xml:space="preserve">RAN2 </w:t>
      </w:r>
      <w:r>
        <w:rPr>
          <w:rFonts w:eastAsia="Times New Roman" w:cs="Arial"/>
          <w:b/>
          <w:bCs/>
          <w:lang w:val="en-US" w:eastAsia="en-US"/>
        </w:rPr>
        <w:t xml:space="preserve">study how to integrity-protect a group of </w:t>
      </w:r>
      <w:proofErr w:type="gramStart"/>
      <w:r>
        <w:rPr>
          <w:rFonts w:eastAsia="Times New Roman" w:cs="Arial"/>
          <w:b/>
          <w:bCs/>
          <w:lang w:val="en-US" w:eastAsia="en-US"/>
        </w:rPr>
        <w:t>MAC</w:t>
      </w:r>
      <w:proofErr w:type="gramEnd"/>
      <w:r>
        <w:rPr>
          <w:rFonts w:eastAsia="Times New Roman" w:cs="Arial"/>
          <w:b/>
          <w:bCs/>
          <w:lang w:val="en-US" w:eastAsia="en-US"/>
        </w:rPr>
        <w:t xml:space="preserve"> CEs in a batch with </w:t>
      </w:r>
      <w:proofErr w:type="gramStart"/>
      <w:r>
        <w:rPr>
          <w:rFonts w:eastAsia="Times New Roman" w:cs="Arial"/>
          <w:b/>
          <w:bCs/>
          <w:lang w:val="en-US" w:eastAsia="en-US"/>
        </w:rPr>
        <w:t>taking into account</w:t>
      </w:r>
      <w:proofErr w:type="gramEnd"/>
      <w:r>
        <w:rPr>
          <w:rFonts w:eastAsia="Times New Roman" w:cs="Arial"/>
          <w:b/>
          <w:bCs/>
          <w:lang w:val="en-US" w:eastAsia="en-US"/>
        </w:rPr>
        <w:t xml:space="preserve"> time-</w:t>
      </w:r>
      <w:proofErr w:type="gramStart"/>
      <w:r>
        <w:rPr>
          <w:rFonts w:eastAsia="Times New Roman" w:cs="Arial"/>
          <w:b/>
          <w:bCs/>
          <w:lang w:val="en-US" w:eastAsia="en-US"/>
        </w:rPr>
        <w:t>sensitiveness</w:t>
      </w:r>
      <w:proofErr w:type="gramEnd"/>
    </w:p>
    <w:p w14:paraId="6643A04F" w14:textId="77777777" w:rsidR="00C807EF" w:rsidRDefault="00C807EF" w:rsidP="00C807EF">
      <w:pPr>
        <w:overflowPunct/>
        <w:autoSpaceDE/>
        <w:autoSpaceDN/>
        <w:adjustRightInd/>
        <w:ind w:left="1560" w:hanging="1560"/>
        <w:textAlignment w:val="auto"/>
        <w:rPr>
          <w:rFonts w:eastAsia="Times New Roman" w:cs="Arial"/>
          <w:i/>
          <w:iCs/>
          <w:lang w:val="en-US" w:eastAsia="en-US"/>
        </w:rPr>
      </w:pPr>
      <w:r w:rsidRPr="000D575C">
        <w:rPr>
          <w:rFonts w:eastAsia="Times New Roman" w:cs="Arial"/>
          <w:b/>
          <w:bCs/>
          <w:lang w:val="en-US" w:eastAsia="en-US"/>
        </w:rPr>
        <w:t xml:space="preserve">Observation </w:t>
      </w:r>
      <w:r>
        <w:rPr>
          <w:rFonts w:eastAsia="Times New Roman" w:cs="Arial"/>
          <w:b/>
          <w:bCs/>
          <w:lang w:val="en-US" w:eastAsia="en-US"/>
        </w:rPr>
        <w:t>3</w:t>
      </w:r>
      <w:r w:rsidRPr="000D575C">
        <w:rPr>
          <w:rFonts w:eastAsia="Times New Roman" w:cs="Arial"/>
          <w:b/>
          <w:bCs/>
          <w:lang w:val="en-US" w:eastAsia="en-US"/>
        </w:rPr>
        <w:t xml:space="preserve">: </w:t>
      </w:r>
      <w:r>
        <w:rPr>
          <w:rFonts w:eastAsia="Times New Roman" w:cs="Arial"/>
          <w:i/>
          <w:iCs/>
          <w:lang w:val="en-US" w:eastAsia="en-US"/>
        </w:rPr>
        <w:t xml:space="preserve">RAN2 needs to understand how key derivation should be done for MAC CE security and so should ask SA3 to </w:t>
      </w:r>
      <w:proofErr w:type="gramStart"/>
      <w:r>
        <w:rPr>
          <w:rFonts w:eastAsia="Times New Roman" w:cs="Arial"/>
          <w:i/>
          <w:iCs/>
          <w:lang w:val="en-US" w:eastAsia="en-US"/>
        </w:rPr>
        <w:t>inform</w:t>
      </w:r>
      <w:proofErr w:type="gramEnd"/>
      <w:r>
        <w:rPr>
          <w:rFonts w:eastAsia="Times New Roman" w:cs="Arial"/>
          <w:i/>
          <w:iCs/>
          <w:lang w:val="en-US" w:eastAsia="en-US"/>
        </w:rPr>
        <w:t xml:space="preserve"> how the key derivation should work in </w:t>
      </w:r>
      <w:proofErr w:type="gramStart"/>
      <w:r>
        <w:rPr>
          <w:rFonts w:eastAsia="Times New Roman" w:cs="Arial"/>
          <w:i/>
          <w:iCs/>
          <w:lang w:val="en-US" w:eastAsia="en-US"/>
        </w:rPr>
        <w:t>RAN..</w:t>
      </w:r>
      <w:proofErr w:type="gramEnd"/>
    </w:p>
    <w:p w14:paraId="4B69F733" w14:textId="77777777" w:rsidR="00C807EF" w:rsidRDefault="00C807EF" w:rsidP="00C807EF">
      <w:pPr>
        <w:ind w:left="1276" w:hanging="1276"/>
        <w:rPr>
          <w:rFonts w:eastAsia="Times New Roman" w:cs="Arial"/>
          <w:b/>
          <w:bCs/>
          <w:lang w:val="en-US" w:eastAsia="en-US"/>
        </w:rPr>
      </w:pPr>
      <w:r w:rsidRPr="00B16BF9">
        <w:rPr>
          <w:rFonts w:cs="Arial"/>
          <w:b/>
          <w:bCs/>
          <w:u w:val="single"/>
          <w:lang w:val="en-US"/>
        </w:rPr>
        <w:t xml:space="preserve">Proposal </w:t>
      </w:r>
      <w:r>
        <w:rPr>
          <w:rFonts w:cs="Arial"/>
          <w:b/>
          <w:bCs/>
          <w:u w:val="single"/>
          <w:lang w:val="en-US"/>
        </w:rPr>
        <w:t>4</w:t>
      </w:r>
      <w:r>
        <w:rPr>
          <w:rFonts w:cs="Arial"/>
          <w:b/>
          <w:bCs/>
          <w:lang w:val="en-US"/>
        </w:rPr>
        <w:t xml:space="preserve">: </w:t>
      </w:r>
      <w:r>
        <w:rPr>
          <w:rFonts w:eastAsia="Times New Roman" w:cs="Arial"/>
          <w:b/>
          <w:bCs/>
          <w:lang w:val="en-US" w:eastAsia="en-US"/>
        </w:rPr>
        <w:t>RAN2 ask SA3 how the key derivation for MAC CE security protection should work at AS.</w:t>
      </w:r>
    </w:p>
    <w:p w14:paraId="3B3D4D13" w14:textId="77777777" w:rsidR="00C807EF" w:rsidRDefault="00C807EF" w:rsidP="00C807EF">
      <w:pPr>
        <w:ind w:left="1276" w:hanging="1276"/>
        <w:rPr>
          <w:rFonts w:eastAsia="Times New Roman" w:cs="Arial"/>
          <w:i/>
          <w:iCs/>
          <w:lang w:val="en-US" w:eastAsia="en-US"/>
        </w:rPr>
      </w:pPr>
    </w:p>
    <w:p w14:paraId="39C29ACF" w14:textId="77777777" w:rsidR="00C807EF" w:rsidRDefault="00C807EF" w:rsidP="00C807EF">
      <w:pPr>
        <w:ind w:left="1276" w:hanging="1276"/>
        <w:rPr>
          <w:rFonts w:eastAsia="Times New Roman" w:cs="Arial"/>
          <w:b/>
          <w:bCs/>
          <w:lang w:val="en-US" w:eastAsia="en-US"/>
        </w:rPr>
      </w:pPr>
      <w:r w:rsidRPr="00B16BF9">
        <w:rPr>
          <w:rFonts w:cs="Arial"/>
          <w:b/>
          <w:bCs/>
          <w:u w:val="single"/>
          <w:lang w:val="en-US"/>
        </w:rPr>
        <w:t xml:space="preserve">Proposal </w:t>
      </w:r>
      <w:r>
        <w:rPr>
          <w:rFonts w:cs="Arial"/>
          <w:b/>
          <w:bCs/>
          <w:u w:val="single"/>
          <w:lang w:val="en-US"/>
        </w:rPr>
        <w:t>5</w:t>
      </w:r>
      <w:r>
        <w:rPr>
          <w:rFonts w:cs="Arial"/>
          <w:b/>
          <w:bCs/>
          <w:lang w:val="en-US"/>
        </w:rPr>
        <w:t xml:space="preserve">: </w:t>
      </w:r>
      <w:r>
        <w:rPr>
          <w:rFonts w:eastAsia="Times New Roman" w:cs="Arial"/>
          <w:b/>
          <w:bCs/>
          <w:lang w:val="en-US" w:eastAsia="en-US"/>
        </w:rPr>
        <w:t xml:space="preserve">RAN2 ask SA3 if SA3 have any </w:t>
      </w:r>
      <w:proofErr w:type="spellStart"/>
      <w:r>
        <w:rPr>
          <w:rFonts w:eastAsia="Times New Roman" w:cs="Arial"/>
          <w:b/>
          <w:bCs/>
          <w:lang w:val="en-US" w:eastAsia="en-US"/>
        </w:rPr>
        <w:t>quidance</w:t>
      </w:r>
      <w:proofErr w:type="spellEnd"/>
      <w:r>
        <w:rPr>
          <w:rFonts w:eastAsia="Times New Roman" w:cs="Arial"/>
          <w:b/>
          <w:bCs/>
          <w:lang w:val="en-US" w:eastAsia="en-US"/>
        </w:rPr>
        <w:t xml:space="preserve"> in which case that RAN2 should consult with SA3 when a new MAC CE is introduced.</w:t>
      </w:r>
    </w:p>
    <w:p w14:paraId="7FEB31CF" w14:textId="77777777" w:rsidR="00C807EF" w:rsidRPr="009B5A4E" w:rsidRDefault="00C807EF" w:rsidP="00C807EF">
      <w:pPr>
        <w:ind w:left="1276" w:hanging="1276"/>
        <w:rPr>
          <w:rFonts w:eastAsia="Times New Roman" w:cs="Arial"/>
          <w:lang w:val="en-US" w:eastAsia="en-US"/>
        </w:rPr>
      </w:pPr>
    </w:p>
    <w:p w14:paraId="71A8147F" w14:textId="52B874B0" w:rsidR="00773F15" w:rsidRPr="0003770D" w:rsidRDefault="00773F15" w:rsidP="0003770D">
      <w:pPr>
        <w:pStyle w:val="Heading1"/>
      </w:pPr>
      <w:r w:rsidRPr="0003770D">
        <w:t>References</w:t>
      </w:r>
      <w:bookmarkEnd w:id="1"/>
    </w:p>
    <w:p w14:paraId="0EB8A15D" w14:textId="1738D11E" w:rsidR="00743126" w:rsidRDefault="00743126"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sidRPr="00624E6B">
        <w:rPr>
          <w:rFonts w:ascii="Times New Roman" w:hAnsi="Times New Roman"/>
          <w:szCs w:val="18"/>
        </w:rPr>
        <w:t xml:space="preserve">RP-251881, </w:t>
      </w:r>
      <w:r w:rsidR="00025CBF">
        <w:rPr>
          <w:rFonts w:ascii="Times New Roman" w:hAnsi="Times New Roman"/>
          <w:szCs w:val="18"/>
        </w:rPr>
        <w:t>"</w:t>
      </w:r>
      <w:r w:rsidRPr="00624E6B">
        <w:rPr>
          <w:rFonts w:ascii="Times New Roman" w:hAnsi="Times New Roman"/>
          <w:szCs w:val="18"/>
        </w:rPr>
        <w:t>New SID: Study on 6G Radio</w:t>
      </w:r>
      <w:r w:rsidR="00025CBF">
        <w:rPr>
          <w:rFonts w:ascii="Times New Roman" w:hAnsi="Times New Roman"/>
          <w:szCs w:val="18"/>
        </w:rPr>
        <w:t>"</w:t>
      </w:r>
      <w:r w:rsidRPr="00624E6B">
        <w:rPr>
          <w:rFonts w:ascii="Times New Roman" w:hAnsi="Times New Roman"/>
          <w:szCs w:val="18"/>
        </w:rPr>
        <w:t>, NTT DOCOMO (Moderator), Prague, CR, June 9-13, 2025.</w:t>
      </w:r>
      <w:bookmarkEnd w:id="3"/>
      <w:bookmarkEnd w:id="4"/>
      <w:bookmarkEnd w:id="5"/>
      <w:bookmarkEnd w:id="6"/>
      <w:bookmarkEnd w:id="7"/>
    </w:p>
    <w:p w14:paraId="234737D9" w14:textId="06AAFAA7" w:rsidR="0039432B" w:rsidRDefault="0039432B"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8" w:name="_Ref220563774"/>
      <w:r>
        <w:rPr>
          <w:rFonts w:ascii="Times New Roman" w:hAnsi="Times New Roman"/>
          <w:szCs w:val="18"/>
        </w:rPr>
        <w:t>R2-</w:t>
      </w:r>
      <w:r w:rsidR="00025CBF">
        <w:rPr>
          <w:rFonts w:ascii="Times New Roman" w:hAnsi="Times New Roman"/>
          <w:szCs w:val="18"/>
        </w:rPr>
        <w:t>2507933, "</w:t>
      </w:r>
      <w:r w:rsidR="00025CBF" w:rsidRPr="00025CBF">
        <w:rPr>
          <w:rFonts w:ascii="Times New Roman" w:hAnsi="Times New Roman"/>
          <w:szCs w:val="18"/>
        </w:rPr>
        <w:t>LS on Early Alignment on Access Stratum security aspects</w:t>
      </w:r>
      <w:r w:rsidR="00025CBF">
        <w:rPr>
          <w:rFonts w:ascii="Times New Roman" w:hAnsi="Times New Roman"/>
          <w:szCs w:val="18"/>
        </w:rPr>
        <w:t>", RAN2, Prague, CR, October 13-17, 2025</w:t>
      </w:r>
      <w:bookmarkEnd w:id="8"/>
    </w:p>
    <w:p w14:paraId="5D174800" w14:textId="16047DB7" w:rsidR="0039432B" w:rsidRDefault="0039432B" w:rsidP="00913AA1">
      <w:pPr>
        <w:pStyle w:val="11BodyText"/>
        <w:numPr>
          <w:ilvl w:val="0"/>
          <w:numId w:val="27"/>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9" w:name="_Ref220529825"/>
      <w:r>
        <w:rPr>
          <w:rFonts w:ascii="Times New Roman" w:hAnsi="Times New Roman"/>
          <w:szCs w:val="18"/>
        </w:rPr>
        <w:t>TS38.321 v19.0.0</w:t>
      </w:r>
      <w:bookmarkEnd w:id="9"/>
    </w:p>
    <w:p w14:paraId="7021021B" w14:textId="00C967C6" w:rsidR="00F514EA" w:rsidRPr="00735153" w:rsidRDefault="00F514EA" w:rsidP="00F514EA">
      <w:pPr>
        <w:pStyle w:val="Heading1"/>
        <w:numPr>
          <w:ilvl w:val="0"/>
          <w:numId w:val="0"/>
        </w:numPr>
        <w:ind w:left="432" w:hanging="432"/>
      </w:pPr>
      <w:bookmarkStart w:id="10" w:name="_Ref220564293"/>
      <w:r>
        <w:t>Annex</w:t>
      </w:r>
      <w:bookmarkEnd w:id="10"/>
    </w:p>
    <w:p w14:paraId="5D0F3850" w14:textId="77777777" w:rsidR="00F514EA" w:rsidRDefault="00F514EA" w:rsidP="000F2D34">
      <w:pPr>
        <w:pStyle w:val="Heading1"/>
        <w:numPr>
          <w:ilvl w:val="0"/>
          <w:numId w:val="42"/>
        </w:numPr>
      </w:pPr>
      <w:r>
        <w:t>UL buffer / traffic status reporting (BSR, CG confirmation, delay/bitrate)</w:t>
      </w:r>
    </w:p>
    <w:p w14:paraId="2FE6B918" w14:textId="61CE9676" w:rsidR="005570D1" w:rsidRPr="005570D1" w:rsidRDefault="005570D1" w:rsidP="005570D1">
      <w:r>
        <w:t xml:space="preserve">MAC CEs in this group are used </w:t>
      </w:r>
      <w:r w:rsidR="00095852">
        <w:t>to control data scheduling.</w:t>
      </w:r>
    </w:p>
    <w:tbl>
      <w:tblPr>
        <w:tblStyle w:val="TableGrid"/>
        <w:tblW w:w="0" w:type="auto"/>
        <w:tblLook w:val="04A0" w:firstRow="1" w:lastRow="0" w:firstColumn="1" w:lastColumn="0" w:noHBand="0" w:noVBand="1"/>
      </w:tblPr>
      <w:tblGrid>
        <w:gridCol w:w="2880"/>
        <w:gridCol w:w="1481"/>
        <w:gridCol w:w="4279"/>
      </w:tblGrid>
      <w:tr w:rsidR="00F514EA" w14:paraId="626E85E4" w14:textId="77777777" w:rsidTr="00EE3A59">
        <w:tc>
          <w:tcPr>
            <w:tcW w:w="2880" w:type="dxa"/>
          </w:tcPr>
          <w:p w14:paraId="2BF0496D" w14:textId="77777777" w:rsidR="00F514EA" w:rsidRDefault="00F514EA" w:rsidP="00EE3A59">
            <w:r>
              <w:t>MAC Control Element</w:t>
            </w:r>
          </w:p>
        </w:tc>
        <w:tc>
          <w:tcPr>
            <w:tcW w:w="1481" w:type="dxa"/>
          </w:tcPr>
          <w:p w14:paraId="3C3DB7CF" w14:textId="77777777" w:rsidR="00F514EA" w:rsidRDefault="00F514EA" w:rsidP="00EE3A59">
            <w:r>
              <w:t>Subclause in TS38.321</w:t>
            </w:r>
          </w:p>
        </w:tc>
        <w:tc>
          <w:tcPr>
            <w:tcW w:w="4279" w:type="dxa"/>
          </w:tcPr>
          <w:p w14:paraId="26C1588B" w14:textId="77777777" w:rsidR="00F514EA" w:rsidRDefault="00F514EA" w:rsidP="00EE3A59">
            <w:r>
              <w:t>Purpose / functional role</w:t>
            </w:r>
          </w:p>
        </w:tc>
      </w:tr>
      <w:tr w:rsidR="00F514EA" w14:paraId="514A6E22" w14:textId="77777777" w:rsidTr="00EE3A59">
        <w:tc>
          <w:tcPr>
            <w:tcW w:w="2880" w:type="dxa"/>
          </w:tcPr>
          <w:p w14:paraId="45135AEA" w14:textId="77777777" w:rsidR="00F514EA" w:rsidRDefault="00F514EA" w:rsidP="00EE3A59">
            <w:r>
              <w:t>Buffer Status Report MAC CEs</w:t>
            </w:r>
          </w:p>
        </w:tc>
        <w:tc>
          <w:tcPr>
            <w:tcW w:w="1481" w:type="dxa"/>
          </w:tcPr>
          <w:p w14:paraId="129389BE" w14:textId="77777777" w:rsidR="00F514EA" w:rsidRDefault="00F514EA" w:rsidP="00EE3A59">
            <w:r>
              <w:t>§6.1.3.1</w:t>
            </w:r>
          </w:p>
        </w:tc>
        <w:tc>
          <w:tcPr>
            <w:tcW w:w="4279" w:type="dxa"/>
          </w:tcPr>
          <w:p w14:paraId="4118037B" w14:textId="77777777" w:rsidR="00F514EA" w:rsidRDefault="00F514EA" w:rsidP="00EE3A59">
            <w:r>
              <w:t>Reports UE uplink buffer occupancy per logical channel group to support uplink scheduling, prioritization, and grant sizing.</w:t>
            </w:r>
          </w:p>
        </w:tc>
      </w:tr>
      <w:tr w:rsidR="00F514EA" w14:paraId="3ABF4220" w14:textId="77777777" w:rsidTr="00EE3A59">
        <w:tc>
          <w:tcPr>
            <w:tcW w:w="2880" w:type="dxa"/>
          </w:tcPr>
          <w:p w14:paraId="2F6FF022" w14:textId="77777777" w:rsidR="00F514EA" w:rsidRDefault="00F514EA" w:rsidP="00EE3A59">
            <w:r>
              <w:t>Configured Grant Confirmation MAC CE</w:t>
            </w:r>
          </w:p>
        </w:tc>
        <w:tc>
          <w:tcPr>
            <w:tcW w:w="1481" w:type="dxa"/>
          </w:tcPr>
          <w:p w14:paraId="745C23C3" w14:textId="77777777" w:rsidR="00F514EA" w:rsidRDefault="00F514EA" w:rsidP="00EE3A59">
            <w:r>
              <w:t>§6.1.3.7</w:t>
            </w:r>
          </w:p>
        </w:tc>
        <w:tc>
          <w:tcPr>
            <w:tcW w:w="4279" w:type="dxa"/>
          </w:tcPr>
          <w:p w14:paraId="0DD4E0C3" w14:textId="77777777" w:rsidR="00F514EA" w:rsidRDefault="00F514EA" w:rsidP="00EE3A59">
            <w:r>
              <w:t>Confirms the use of configured grant resources, enabling efficient management of semi-static uplink scheduling.</w:t>
            </w:r>
          </w:p>
        </w:tc>
      </w:tr>
      <w:tr w:rsidR="00F514EA" w14:paraId="5363C9A4" w14:textId="77777777" w:rsidTr="00EE3A59">
        <w:tc>
          <w:tcPr>
            <w:tcW w:w="2880" w:type="dxa"/>
          </w:tcPr>
          <w:p w14:paraId="5658A2AF" w14:textId="77777777" w:rsidR="00F514EA" w:rsidRDefault="00F514EA" w:rsidP="00EE3A59">
            <w:r>
              <w:t>Recommended bit rate MAC CE</w:t>
            </w:r>
          </w:p>
        </w:tc>
        <w:tc>
          <w:tcPr>
            <w:tcW w:w="1481" w:type="dxa"/>
          </w:tcPr>
          <w:p w14:paraId="21660458" w14:textId="77777777" w:rsidR="00F514EA" w:rsidRDefault="00F514EA" w:rsidP="00EE3A59">
            <w:r>
              <w:t>§6.1.3.20</w:t>
            </w:r>
          </w:p>
        </w:tc>
        <w:tc>
          <w:tcPr>
            <w:tcW w:w="4279" w:type="dxa"/>
          </w:tcPr>
          <w:p w14:paraId="61C1659B" w14:textId="77777777" w:rsidR="00F514EA" w:rsidRDefault="00F514EA" w:rsidP="00EE3A59">
            <w:r>
              <w:t>Indicates a UE-recommended uplink bit rate to assist traffic-aware scheduling decisions.</w:t>
            </w:r>
          </w:p>
        </w:tc>
      </w:tr>
      <w:tr w:rsidR="00F514EA" w14:paraId="2E8D06DD" w14:textId="77777777" w:rsidTr="00EE3A59">
        <w:tc>
          <w:tcPr>
            <w:tcW w:w="2880" w:type="dxa"/>
          </w:tcPr>
          <w:p w14:paraId="363B8CB8" w14:textId="77777777" w:rsidR="00F514EA" w:rsidRDefault="00F514EA" w:rsidP="00EE3A59">
            <w:r>
              <w:t>Multiple Entry Configured Grant Confirmation MAC CE</w:t>
            </w:r>
          </w:p>
        </w:tc>
        <w:tc>
          <w:tcPr>
            <w:tcW w:w="1481" w:type="dxa"/>
          </w:tcPr>
          <w:p w14:paraId="25923727" w14:textId="77777777" w:rsidR="00F514EA" w:rsidRDefault="00F514EA" w:rsidP="00EE3A59">
            <w:r>
              <w:t>§6.1.3.31</w:t>
            </w:r>
          </w:p>
        </w:tc>
        <w:tc>
          <w:tcPr>
            <w:tcW w:w="4279" w:type="dxa"/>
          </w:tcPr>
          <w:p w14:paraId="755A9181" w14:textId="77777777" w:rsidR="00F514EA" w:rsidRDefault="00F514EA" w:rsidP="00EE3A59">
            <w:r>
              <w:t>Confirms the use of configured grant resources, enabling efficient management of semi-static uplink scheduling.</w:t>
            </w:r>
          </w:p>
        </w:tc>
      </w:tr>
      <w:tr w:rsidR="00F514EA" w14:paraId="6B69FD78" w14:textId="77777777" w:rsidTr="00EE3A59">
        <w:tc>
          <w:tcPr>
            <w:tcW w:w="2880" w:type="dxa"/>
          </w:tcPr>
          <w:p w14:paraId="734D0FA5" w14:textId="77777777" w:rsidR="00F514EA" w:rsidRDefault="00F514EA" w:rsidP="00EE3A59">
            <w:r>
              <w:t>Delay Status Report MAC CE</w:t>
            </w:r>
          </w:p>
        </w:tc>
        <w:tc>
          <w:tcPr>
            <w:tcW w:w="1481" w:type="dxa"/>
          </w:tcPr>
          <w:p w14:paraId="6E5E1218" w14:textId="77777777" w:rsidR="00F514EA" w:rsidRDefault="00F514EA" w:rsidP="00EE3A59">
            <w:r>
              <w:t>§6.1.3.72</w:t>
            </w:r>
          </w:p>
        </w:tc>
        <w:tc>
          <w:tcPr>
            <w:tcW w:w="4279" w:type="dxa"/>
          </w:tcPr>
          <w:p w14:paraId="29E904CD" w14:textId="6BA381A1" w:rsidR="00F514EA" w:rsidRDefault="00F514EA" w:rsidP="00EE3A59">
            <w:r>
              <w:t xml:space="preserve">Provides MAC-layer control </w:t>
            </w:r>
            <w:proofErr w:type="spellStart"/>
            <w:r>
              <w:t>signaling</w:t>
            </w:r>
            <w:proofErr w:type="spellEnd"/>
            <w:r>
              <w:t xml:space="preserve"> </w:t>
            </w:r>
            <w:r w:rsidR="00085CAC">
              <w:t>enabling</w:t>
            </w:r>
            <w:r w:rsidR="00085CAC" w:rsidRPr="00085CAC">
              <w:rPr>
                <w:rFonts w:hint="eastAsia"/>
                <w:lang w:eastAsia="ja-JP"/>
              </w:rPr>
              <w:t xml:space="preserve"> </w:t>
            </w:r>
            <w:r w:rsidR="00085CAC" w:rsidRPr="00085CAC">
              <w:t xml:space="preserve">a UE to report the remaining latency budget of buffered uplink data to the base station. It helps schedule delay-sensitive traffic, such as Extended Reality (XR), by reporting the shortest remaining PDCP discard </w:t>
            </w:r>
            <w:r w:rsidR="00085CAC" w:rsidRPr="00085CAC">
              <w:lastRenderedPageBreak/>
              <w:t xml:space="preserve">timer value for </w:t>
            </w:r>
            <w:proofErr w:type="gramStart"/>
            <w:r w:rsidR="00085CAC" w:rsidRPr="00085CAC">
              <w:t>a</w:t>
            </w:r>
            <w:proofErr w:type="gramEnd"/>
            <w:r w:rsidR="00085CAC" w:rsidRPr="00085CAC">
              <w:t xml:space="preserve"> </w:t>
            </w:r>
            <w:proofErr w:type="gramStart"/>
            <w:r w:rsidR="00085CAC">
              <w:rPr>
                <w:lang w:val="en-US" w:eastAsia="ja-JP"/>
              </w:rPr>
              <w:t>LCG(</w:t>
            </w:r>
            <w:proofErr w:type="gramEnd"/>
            <w:r w:rsidR="00085CAC" w:rsidRPr="00085CAC">
              <w:rPr>
                <w:rFonts w:hint="eastAsia"/>
                <w:lang w:eastAsia="ja-JP"/>
              </w:rPr>
              <w:t>L</w:t>
            </w:r>
            <w:r w:rsidR="00085CAC" w:rsidRPr="00085CAC">
              <w:t>ogical Channel Group</w:t>
            </w:r>
            <w:r w:rsidR="00085CAC">
              <w:t>)</w:t>
            </w:r>
            <w:r>
              <w:t>.</w:t>
            </w:r>
          </w:p>
        </w:tc>
      </w:tr>
    </w:tbl>
    <w:p w14:paraId="5C2DCBFE" w14:textId="77777777" w:rsidR="00F514EA" w:rsidRDefault="00F514EA" w:rsidP="00F514EA">
      <w:pPr>
        <w:pStyle w:val="Heading1"/>
      </w:pPr>
      <w:r>
        <w:lastRenderedPageBreak/>
        <w:t>Random access / UE identity (C-RNTI, contention resolution)</w:t>
      </w:r>
    </w:p>
    <w:p w14:paraId="38A310F1" w14:textId="3B0F7AF4" w:rsidR="00095852" w:rsidRPr="00095852" w:rsidRDefault="00095852" w:rsidP="00095852">
      <w:r>
        <w:t>MAC CEs in this group are used to deliver UE identities for a temporary UE identity delivery and contention resolution. In theory, they are transmitted prior to RRC connection establishment.</w:t>
      </w:r>
    </w:p>
    <w:tbl>
      <w:tblPr>
        <w:tblStyle w:val="TableGrid"/>
        <w:tblW w:w="0" w:type="auto"/>
        <w:tblLook w:val="04A0" w:firstRow="1" w:lastRow="0" w:firstColumn="1" w:lastColumn="0" w:noHBand="0" w:noVBand="1"/>
      </w:tblPr>
      <w:tblGrid>
        <w:gridCol w:w="2880"/>
        <w:gridCol w:w="1481"/>
        <w:gridCol w:w="4279"/>
      </w:tblGrid>
      <w:tr w:rsidR="00F514EA" w14:paraId="6663B61B" w14:textId="77777777" w:rsidTr="00EE3A59">
        <w:tc>
          <w:tcPr>
            <w:tcW w:w="2880" w:type="dxa"/>
          </w:tcPr>
          <w:p w14:paraId="63F7C296" w14:textId="77777777" w:rsidR="00F514EA" w:rsidRDefault="00F514EA" w:rsidP="00EE3A59">
            <w:r>
              <w:t>MAC Control Element</w:t>
            </w:r>
          </w:p>
        </w:tc>
        <w:tc>
          <w:tcPr>
            <w:tcW w:w="1481" w:type="dxa"/>
          </w:tcPr>
          <w:p w14:paraId="32F0E33D" w14:textId="77777777" w:rsidR="00F514EA" w:rsidRDefault="00F514EA" w:rsidP="00EE3A59">
            <w:r>
              <w:t>Subclause in TS38.321</w:t>
            </w:r>
          </w:p>
        </w:tc>
        <w:tc>
          <w:tcPr>
            <w:tcW w:w="4279" w:type="dxa"/>
          </w:tcPr>
          <w:p w14:paraId="5E4A6078" w14:textId="77777777" w:rsidR="00F514EA" w:rsidRDefault="00F514EA" w:rsidP="00EE3A59">
            <w:r>
              <w:t>Purpose / functional role</w:t>
            </w:r>
          </w:p>
        </w:tc>
      </w:tr>
      <w:tr w:rsidR="00F514EA" w14:paraId="5EC2A9A3" w14:textId="77777777" w:rsidTr="00EE3A59">
        <w:tc>
          <w:tcPr>
            <w:tcW w:w="2880" w:type="dxa"/>
          </w:tcPr>
          <w:p w14:paraId="1A4E13D6" w14:textId="77777777" w:rsidR="00F514EA" w:rsidRDefault="00F514EA" w:rsidP="00EE3A59">
            <w:r>
              <w:t>C-RNTI MAC CE</w:t>
            </w:r>
          </w:p>
        </w:tc>
        <w:tc>
          <w:tcPr>
            <w:tcW w:w="1481" w:type="dxa"/>
          </w:tcPr>
          <w:p w14:paraId="405BAD0B" w14:textId="77777777" w:rsidR="00F514EA" w:rsidRDefault="00F514EA" w:rsidP="00EE3A59">
            <w:r>
              <w:t>§6.1.3.2</w:t>
            </w:r>
          </w:p>
        </w:tc>
        <w:tc>
          <w:tcPr>
            <w:tcW w:w="4279" w:type="dxa"/>
          </w:tcPr>
          <w:p w14:paraId="180A5099" w14:textId="77777777" w:rsidR="00F514EA" w:rsidRDefault="00F514EA" w:rsidP="00EE3A59">
            <w:r>
              <w:t>Conveys the UE identity at MAC level to establish or resume a dedicated connection context.</w:t>
            </w:r>
          </w:p>
        </w:tc>
      </w:tr>
      <w:tr w:rsidR="00F514EA" w14:paraId="53B09B6A" w14:textId="77777777" w:rsidTr="00EE3A59">
        <w:tc>
          <w:tcPr>
            <w:tcW w:w="2880" w:type="dxa"/>
          </w:tcPr>
          <w:p w14:paraId="6CF2CAEC" w14:textId="77777777" w:rsidR="00F514EA" w:rsidRDefault="00F514EA" w:rsidP="00EE3A59">
            <w:r>
              <w:t>UE Contention Resolution Identity MAC CE</w:t>
            </w:r>
          </w:p>
        </w:tc>
        <w:tc>
          <w:tcPr>
            <w:tcW w:w="1481" w:type="dxa"/>
          </w:tcPr>
          <w:p w14:paraId="395FB17A" w14:textId="77777777" w:rsidR="00F514EA" w:rsidRDefault="00F514EA" w:rsidP="00EE3A59">
            <w:r>
              <w:t>§6.1.3.3</w:t>
            </w:r>
          </w:p>
        </w:tc>
        <w:tc>
          <w:tcPr>
            <w:tcW w:w="4279" w:type="dxa"/>
          </w:tcPr>
          <w:p w14:paraId="272864D2" w14:textId="77777777" w:rsidR="00F514EA" w:rsidRDefault="00F514EA" w:rsidP="00EE3A59">
            <w:r>
              <w:t>Resolves random access contention by identifying the successful UE after the RA procedure.</w:t>
            </w:r>
          </w:p>
        </w:tc>
      </w:tr>
    </w:tbl>
    <w:p w14:paraId="39470428" w14:textId="77777777" w:rsidR="00F514EA" w:rsidRDefault="00F514EA" w:rsidP="000F2D34">
      <w:pPr>
        <w:pStyle w:val="Heading1"/>
      </w:pPr>
      <w:r>
        <w:t>Timing alignment control/reporting (TA, timing delta/cases)</w:t>
      </w:r>
    </w:p>
    <w:p w14:paraId="236F3336" w14:textId="4ED688F0" w:rsidR="00095852" w:rsidRPr="00095852" w:rsidRDefault="00095852" w:rsidP="00095852">
      <w:r>
        <w:t>MAC CEs in this group are used to adjust uplink transmission timing.</w:t>
      </w:r>
    </w:p>
    <w:tbl>
      <w:tblPr>
        <w:tblStyle w:val="TableGrid"/>
        <w:tblW w:w="0" w:type="auto"/>
        <w:tblLook w:val="04A0" w:firstRow="1" w:lastRow="0" w:firstColumn="1" w:lastColumn="0" w:noHBand="0" w:noVBand="1"/>
      </w:tblPr>
      <w:tblGrid>
        <w:gridCol w:w="2880"/>
        <w:gridCol w:w="1481"/>
        <w:gridCol w:w="4279"/>
      </w:tblGrid>
      <w:tr w:rsidR="00F514EA" w14:paraId="6C377DCD" w14:textId="77777777" w:rsidTr="00EE3A59">
        <w:tc>
          <w:tcPr>
            <w:tcW w:w="2880" w:type="dxa"/>
          </w:tcPr>
          <w:p w14:paraId="7477336B" w14:textId="77777777" w:rsidR="00F514EA" w:rsidRDefault="00F514EA" w:rsidP="00EE3A59">
            <w:r>
              <w:t>MAC Control Element</w:t>
            </w:r>
          </w:p>
        </w:tc>
        <w:tc>
          <w:tcPr>
            <w:tcW w:w="1481" w:type="dxa"/>
          </w:tcPr>
          <w:p w14:paraId="1BFC7540" w14:textId="77777777" w:rsidR="00F514EA" w:rsidRDefault="00F514EA" w:rsidP="00EE3A59">
            <w:r>
              <w:t>Subclause in TS38.321</w:t>
            </w:r>
          </w:p>
        </w:tc>
        <w:tc>
          <w:tcPr>
            <w:tcW w:w="4279" w:type="dxa"/>
          </w:tcPr>
          <w:p w14:paraId="3F2AE8F3" w14:textId="77777777" w:rsidR="00F514EA" w:rsidRDefault="00F514EA" w:rsidP="00EE3A59">
            <w:r>
              <w:t>Purpose / functional role</w:t>
            </w:r>
          </w:p>
        </w:tc>
      </w:tr>
      <w:tr w:rsidR="00F514EA" w14:paraId="32137F9B" w14:textId="77777777" w:rsidTr="00EE3A59">
        <w:tc>
          <w:tcPr>
            <w:tcW w:w="2880" w:type="dxa"/>
          </w:tcPr>
          <w:p w14:paraId="27E22546" w14:textId="77777777" w:rsidR="00F514EA" w:rsidRDefault="00F514EA" w:rsidP="00EE3A59">
            <w:r>
              <w:t>Timing Advance Command MAC CE</w:t>
            </w:r>
          </w:p>
        </w:tc>
        <w:tc>
          <w:tcPr>
            <w:tcW w:w="1481" w:type="dxa"/>
          </w:tcPr>
          <w:p w14:paraId="29BCB563" w14:textId="77777777" w:rsidR="00F514EA" w:rsidRDefault="00F514EA" w:rsidP="00EE3A59">
            <w:r>
              <w:t>§6.1.3.4</w:t>
            </w:r>
          </w:p>
        </w:tc>
        <w:tc>
          <w:tcPr>
            <w:tcW w:w="4279" w:type="dxa"/>
          </w:tcPr>
          <w:p w14:paraId="47877154" w14:textId="77777777" w:rsidR="00F514EA" w:rsidRDefault="00F514EA" w:rsidP="00EE3A59">
            <w:r>
              <w:t>Commands uplink timing adjustment to maintain time alignment at the gNB receiver.</w:t>
            </w:r>
          </w:p>
        </w:tc>
      </w:tr>
      <w:tr w:rsidR="00F514EA" w14:paraId="01668011" w14:textId="77777777" w:rsidTr="00EE3A59">
        <w:tc>
          <w:tcPr>
            <w:tcW w:w="2880" w:type="dxa"/>
          </w:tcPr>
          <w:p w14:paraId="311319DA" w14:textId="77777777" w:rsidR="00F514EA" w:rsidRDefault="00F514EA" w:rsidP="00EE3A59">
            <w:r>
              <w:t>Timing Delta MAC CE</w:t>
            </w:r>
          </w:p>
        </w:tc>
        <w:tc>
          <w:tcPr>
            <w:tcW w:w="1481" w:type="dxa"/>
          </w:tcPr>
          <w:p w14:paraId="44D3910B" w14:textId="77777777" w:rsidR="00F514EA" w:rsidRDefault="00F514EA" w:rsidP="00EE3A59">
            <w:r>
              <w:t>§6.1.3.21</w:t>
            </w:r>
          </w:p>
        </w:tc>
        <w:tc>
          <w:tcPr>
            <w:tcW w:w="4279" w:type="dxa"/>
          </w:tcPr>
          <w:p w14:paraId="03702C77" w14:textId="77777777" w:rsidR="00F514EA" w:rsidRDefault="00F514EA" w:rsidP="00EE3A59">
            <w:r>
              <w:t>Reports timing-related information from UE to support network-controlled timing alignment.</w:t>
            </w:r>
          </w:p>
        </w:tc>
      </w:tr>
      <w:tr w:rsidR="00F514EA" w14:paraId="544F1CE0" w14:textId="77777777" w:rsidTr="00EE3A59">
        <w:tc>
          <w:tcPr>
            <w:tcW w:w="2880" w:type="dxa"/>
          </w:tcPr>
          <w:p w14:paraId="544BAD71" w14:textId="77777777" w:rsidR="00F514EA" w:rsidRDefault="00F514EA" w:rsidP="00EE3A59">
            <w:r>
              <w:t>Guard Symbols MAC CEs for Case-6 and Case-7 timing modes</w:t>
            </w:r>
          </w:p>
        </w:tc>
        <w:tc>
          <w:tcPr>
            <w:tcW w:w="1481" w:type="dxa"/>
          </w:tcPr>
          <w:p w14:paraId="7649BAC4" w14:textId="77777777" w:rsidR="00F514EA" w:rsidRDefault="00F514EA" w:rsidP="00EE3A59">
            <w:r>
              <w:t>§6.1.3.37</w:t>
            </w:r>
          </w:p>
        </w:tc>
        <w:tc>
          <w:tcPr>
            <w:tcW w:w="4279" w:type="dxa"/>
          </w:tcPr>
          <w:p w14:paraId="058EDA08" w14:textId="77777777" w:rsidR="00F514EA" w:rsidRDefault="00F514EA" w:rsidP="00EE3A59">
            <w:r>
              <w:t>Supports unlicensed spectrum operation by indicating channel access failures or protecting symbols.</w:t>
            </w:r>
          </w:p>
        </w:tc>
      </w:tr>
      <w:tr w:rsidR="00F514EA" w14:paraId="42ABFEB7" w14:textId="77777777" w:rsidTr="00EE3A59">
        <w:tc>
          <w:tcPr>
            <w:tcW w:w="2880" w:type="dxa"/>
          </w:tcPr>
          <w:p w14:paraId="7A13B183" w14:textId="77777777" w:rsidR="00F514EA" w:rsidRDefault="00F514EA" w:rsidP="00EE3A59">
            <w:bookmarkStart w:id="11" w:name="OLE_LINK2"/>
            <w:r>
              <w:t>Case-7 Timing advance offset MAC CE</w:t>
            </w:r>
            <w:bookmarkEnd w:id="11"/>
          </w:p>
        </w:tc>
        <w:tc>
          <w:tcPr>
            <w:tcW w:w="1481" w:type="dxa"/>
          </w:tcPr>
          <w:p w14:paraId="608DDD42" w14:textId="77777777" w:rsidR="00F514EA" w:rsidRDefault="00F514EA" w:rsidP="00EE3A59">
            <w:r>
              <w:t>§6.1.3.38</w:t>
            </w:r>
          </w:p>
        </w:tc>
        <w:tc>
          <w:tcPr>
            <w:tcW w:w="4279" w:type="dxa"/>
          </w:tcPr>
          <w:p w14:paraId="3D6E11C1" w14:textId="16C72EAC" w:rsidR="00F514EA" w:rsidRDefault="00F514EA" w:rsidP="00EE3A59">
            <w:r>
              <w:t xml:space="preserve">Provides MAC-layer control </w:t>
            </w:r>
            <w:proofErr w:type="spellStart"/>
            <w:r>
              <w:t>signaling</w:t>
            </w:r>
            <w:proofErr w:type="spellEnd"/>
            <w:r>
              <w:t xml:space="preserve"> supporting </w:t>
            </w:r>
            <w:r w:rsidR="009C78EA" w:rsidRPr="009C78EA">
              <w:t>IAB</w:t>
            </w:r>
            <w:r w:rsidR="001B5A67">
              <w:t xml:space="preserve"> and NTN timing adjustment</w:t>
            </w:r>
            <w:r w:rsidR="009C78EA" w:rsidRPr="009C78EA">
              <w:t xml:space="preserve">. It is used by a parent node to control the </w:t>
            </w:r>
            <w:r w:rsidR="00B6654C">
              <w:t>UE or the IAB-MT</w:t>
            </w:r>
            <w:r w:rsidR="009C78EA" w:rsidRPr="009C78EA">
              <w:t xml:space="preserve"> transmission timing to align with the Case-7 timing mode, often reusing the existing Absolute Timing Advance Command format to indicate a required timing </w:t>
            </w:r>
            <w:proofErr w:type="gramStart"/>
            <w:r w:rsidR="009C78EA" w:rsidRPr="009C78EA">
              <w:t>offset.</w:t>
            </w:r>
            <w:r>
              <w:t>.</w:t>
            </w:r>
            <w:proofErr w:type="gramEnd"/>
          </w:p>
        </w:tc>
      </w:tr>
      <w:tr w:rsidR="00F514EA" w14:paraId="0699E8D6" w14:textId="77777777" w:rsidTr="00EE3A59">
        <w:tc>
          <w:tcPr>
            <w:tcW w:w="2880" w:type="dxa"/>
          </w:tcPr>
          <w:p w14:paraId="5B579802" w14:textId="77777777" w:rsidR="00F514EA" w:rsidRDefault="00F514EA" w:rsidP="00EE3A59">
            <w:bookmarkStart w:id="12" w:name="OLE_LINK1"/>
            <w:r>
              <w:t>Case-6 Timing Request MAC CE</w:t>
            </w:r>
            <w:bookmarkEnd w:id="12"/>
          </w:p>
        </w:tc>
        <w:tc>
          <w:tcPr>
            <w:tcW w:w="1481" w:type="dxa"/>
          </w:tcPr>
          <w:p w14:paraId="4A6F6349" w14:textId="77777777" w:rsidR="00F514EA" w:rsidRDefault="00F514EA" w:rsidP="00EE3A59">
            <w:r>
              <w:t>§6.1.3.39</w:t>
            </w:r>
          </w:p>
        </w:tc>
        <w:tc>
          <w:tcPr>
            <w:tcW w:w="4279" w:type="dxa"/>
          </w:tcPr>
          <w:p w14:paraId="2E40CA34" w14:textId="60740793" w:rsidR="00F514EA" w:rsidRDefault="00F514EA" w:rsidP="00EE3A59">
            <w:r>
              <w:t xml:space="preserve">Provides MAC-layer control </w:t>
            </w:r>
            <w:proofErr w:type="spellStart"/>
            <w:r>
              <w:t>signaling</w:t>
            </w:r>
            <w:proofErr w:type="spellEnd"/>
            <w:r>
              <w:t xml:space="preserve"> </w:t>
            </w:r>
            <w:r w:rsidR="001B5A67">
              <w:t>used to</w:t>
            </w:r>
            <w:r w:rsidR="001B5A67" w:rsidRPr="001B5A67">
              <w:t xml:space="preserve"> </w:t>
            </w:r>
            <w:proofErr w:type="spellStart"/>
            <w:r w:rsidR="001B5A67" w:rsidRPr="001B5A67">
              <w:t>to</w:t>
            </w:r>
            <w:proofErr w:type="spellEnd"/>
            <w:r w:rsidR="001B5A67" w:rsidRPr="001B5A67">
              <w:t xml:space="preserve"> request a timing adjustment from the gNB in Case-6 timing mode</w:t>
            </w:r>
            <w:r w:rsidR="001B5A67">
              <w:t xml:space="preserve"> for </w:t>
            </w:r>
            <w:r w:rsidR="00B6654C">
              <w:t xml:space="preserve">IAB and </w:t>
            </w:r>
            <w:r w:rsidR="001B5A67">
              <w:t>NTN</w:t>
            </w:r>
            <w:r>
              <w:t>.</w:t>
            </w:r>
          </w:p>
        </w:tc>
      </w:tr>
      <w:tr w:rsidR="00F514EA" w14:paraId="64F95E22" w14:textId="77777777" w:rsidTr="00EE3A59">
        <w:tc>
          <w:tcPr>
            <w:tcW w:w="2880" w:type="dxa"/>
          </w:tcPr>
          <w:p w14:paraId="59861935" w14:textId="77777777" w:rsidR="00F514EA" w:rsidRDefault="00F514EA" w:rsidP="00EE3A59">
            <w:r>
              <w:t>Timing Advance Report MAC CE</w:t>
            </w:r>
          </w:p>
        </w:tc>
        <w:tc>
          <w:tcPr>
            <w:tcW w:w="1481" w:type="dxa"/>
          </w:tcPr>
          <w:p w14:paraId="0881DA54" w14:textId="77777777" w:rsidR="00F514EA" w:rsidRDefault="00F514EA" w:rsidP="00EE3A59">
            <w:r>
              <w:t>§6.1.3.56</w:t>
            </w:r>
          </w:p>
        </w:tc>
        <w:tc>
          <w:tcPr>
            <w:tcW w:w="4279" w:type="dxa"/>
          </w:tcPr>
          <w:p w14:paraId="78A17458" w14:textId="77777777" w:rsidR="00F514EA" w:rsidRDefault="00F514EA" w:rsidP="00EE3A59">
            <w:r>
              <w:t>Reports timing-related information from UE to support network-controlled timing alignment.</w:t>
            </w:r>
          </w:p>
        </w:tc>
      </w:tr>
      <w:tr w:rsidR="00F514EA" w14:paraId="0DCF9EB3" w14:textId="77777777" w:rsidTr="00EE3A59">
        <w:tc>
          <w:tcPr>
            <w:tcW w:w="2880" w:type="dxa"/>
          </w:tcPr>
          <w:p w14:paraId="4D9D3C75" w14:textId="77777777" w:rsidR="00F514EA" w:rsidRDefault="00F514EA" w:rsidP="00EE3A59">
            <w:r>
              <w:t xml:space="preserve">Differential </w:t>
            </w:r>
            <w:proofErr w:type="spellStart"/>
            <w:r>
              <w:t>Koffset</w:t>
            </w:r>
            <w:proofErr w:type="spellEnd"/>
            <w:r>
              <w:t xml:space="preserve"> MAC CE</w:t>
            </w:r>
          </w:p>
        </w:tc>
        <w:tc>
          <w:tcPr>
            <w:tcW w:w="1481" w:type="dxa"/>
          </w:tcPr>
          <w:p w14:paraId="242522E2" w14:textId="77777777" w:rsidR="00F514EA" w:rsidRDefault="00F514EA" w:rsidP="00EE3A59">
            <w:r>
              <w:t>§6.1.3.57</w:t>
            </w:r>
          </w:p>
        </w:tc>
        <w:tc>
          <w:tcPr>
            <w:tcW w:w="4279" w:type="dxa"/>
          </w:tcPr>
          <w:p w14:paraId="3FB7EB6E" w14:textId="77777777" w:rsidR="00F514EA" w:rsidRDefault="00F514EA" w:rsidP="00EE3A59">
            <w:r>
              <w:t xml:space="preserve">Provides MAC-layer control </w:t>
            </w:r>
            <w:proofErr w:type="spellStart"/>
            <w:r>
              <w:t>signaling</w:t>
            </w:r>
            <w:proofErr w:type="spellEnd"/>
            <w:r>
              <w:t xml:space="preserve"> updating differential </w:t>
            </w:r>
            <w:proofErr w:type="spellStart"/>
            <w:r>
              <w:t>Koffset</w:t>
            </w:r>
            <w:proofErr w:type="spellEnd"/>
            <w:r>
              <w:t xml:space="preserve"> for</w:t>
            </w:r>
            <w:r w:rsidRPr="00945EC6">
              <w:t xml:space="preserve"> a dynamic, </w:t>
            </w:r>
            <w:r w:rsidRPr="00945EC6">
              <w:lastRenderedPageBreak/>
              <w:t>slot-level adjustment to the timing of uplink transmissions</w:t>
            </w:r>
            <w:r>
              <w:t xml:space="preserve"> for NTN</w:t>
            </w:r>
          </w:p>
        </w:tc>
      </w:tr>
      <w:tr w:rsidR="00F514EA" w14:paraId="0D6D3736" w14:textId="77777777" w:rsidTr="00EE3A59">
        <w:tc>
          <w:tcPr>
            <w:tcW w:w="2880" w:type="dxa"/>
          </w:tcPr>
          <w:p w14:paraId="7107F44B" w14:textId="77777777" w:rsidR="00F514EA" w:rsidRDefault="00F514EA" w:rsidP="00EE3A59">
            <w:r>
              <w:lastRenderedPageBreak/>
              <w:t>Timing Case Indication MAC CE</w:t>
            </w:r>
          </w:p>
        </w:tc>
        <w:tc>
          <w:tcPr>
            <w:tcW w:w="1481" w:type="dxa"/>
          </w:tcPr>
          <w:p w14:paraId="5933D516" w14:textId="77777777" w:rsidR="00F514EA" w:rsidRDefault="00F514EA" w:rsidP="00EE3A59">
            <w:r>
              <w:t>§6.1.3.65</w:t>
            </w:r>
          </w:p>
        </w:tc>
        <w:tc>
          <w:tcPr>
            <w:tcW w:w="4279" w:type="dxa"/>
          </w:tcPr>
          <w:p w14:paraId="34827FCA" w14:textId="38C88CBB" w:rsidR="00F514EA" w:rsidRDefault="00F514EA" w:rsidP="00EE3A59">
            <w:r>
              <w:t xml:space="preserve">Provides MAC-layer control </w:t>
            </w:r>
            <w:proofErr w:type="spellStart"/>
            <w:r>
              <w:t>signaling</w:t>
            </w:r>
            <w:proofErr w:type="spellEnd"/>
            <w:r>
              <w:t xml:space="preserve"> </w:t>
            </w:r>
            <w:proofErr w:type="gramStart"/>
            <w:r w:rsidR="001B5A67">
              <w:t xml:space="preserve">used </w:t>
            </w:r>
            <w:r>
              <w:t xml:space="preserve"> </w:t>
            </w:r>
            <w:r w:rsidR="001B5A67">
              <w:t>to</w:t>
            </w:r>
            <w:proofErr w:type="gramEnd"/>
            <w:r w:rsidR="001B5A67">
              <w:t xml:space="preserve"> </w:t>
            </w:r>
            <w:r w:rsidR="001B5A67" w:rsidRPr="001B5A67">
              <w:t xml:space="preserve">dynamically inform the </w:t>
            </w:r>
            <w:r w:rsidR="001B5A67">
              <w:t xml:space="preserve">UE </w:t>
            </w:r>
            <w:r w:rsidR="001B5A67" w:rsidRPr="001B5A67">
              <w:t>or IAB-</w:t>
            </w:r>
            <w:proofErr w:type="gramStart"/>
            <w:r w:rsidR="001B5A67" w:rsidRPr="001B5A67">
              <w:t>MT</w:t>
            </w:r>
            <w:r w:rsidR="001B5A67">
              <w:t xml:space="preserve"> </w:t>
            </w:r>
            <w:r w:rsidR="001B5A67" w:rsidRPr="001B5A67">
              <w:t xml:space="preserve"> about</w:t>
            </w:r>
            <w:proofErr w:type="gramEnd"/>
            <w:r w:rsidR="001B5A67" w:rsidRPr="001B5A67">
              <w:t xml:space="preserve"> which timing adjustment model to apply for uplink transmissions</w:t>
            </w:r>
            <w:r w:rsidR="001B5A67">
              <w:t xml:space="preserve"> for IAB</w:t>
            </w:r>
            <w:r w:rsidR="00B6654C">
              <w:t xml:space="preserve"> and NTN</w:t>
            </w:r>
            <w:r>
              <w:t>.</w:t>
            </w:r>
          </w:p>
        </w:tc>
      </w:tr>
    </w:tbl>
    <w:p w14:paraId="31EBC964" w14:textId="77777777" w:rsidR="00F514EA" w:rsidRDefault="00F514EA" w:rsidP="000F2D34">
      <w:pPr>
        <w:pStyle w:val="Heading1"/>
      </w:pPr>
      <w:r>
        <w:t>Discontinuous Reception (DRX) control</w:t>
      </w:r>
    </w:p>
    <w:p w14:paraId="7DED3916" w14:textId="19F20B69" w:rsidR="00095852" w:rsidRPr="00095852" w:rsidRDefault="00095852" w:rsidP="00095852">
      <w:r>
        <w:t>MAC CEs in this group are used to control DRX operation.</w:t>
      </w:r>
    </w:p>
    <w:tbl>
      <w:tblPr>
        <w:tblStyle w:val="TableGrid"/>
        <w:tblW w:w="0" w:type="auto"/>
        <w:tblLook w:val="04A0" w:firstRow="1" w:lastRow="0" w:firstColumn="1" w:lastColumn="0" w:noHBand="0" w:noVBand="1"/>
      </w:tblPr>
      <w:tblGrid>
        <w:gridCol w:w="2880"/>
        <w:gridCol w:w="1481"/>
        <w:gridCol w:w="4279"/>
      </w:tblGrid>
      <w:tr w:rsidR="00F514EA" w14:paraId="7129B486" w14:textId="77777777" w:rsidTr="00EE3A59">
        <w:tc>
          <w:tcPr>
            <w:tcW w:w="2880" w:type="dxa"/>
          </w:tcPr>
          <w:p w14:paraId="3D99D2B3" w14:textId="77777777" w:rsidR="00F514EA" w:rsidRDefault="00F514EA" w:rsidP="00EE3A59">
            <w:r>
              <w:t>MAC Control Element</w:t>
            </w:r>
          </w:p>
        </w:tc>
        <w:tc>
          <w:tcPr>
            <w:tcW w:w="1481" w:type="dxa"/>
          </w:tcPr>
          <w:p w14:paraId="513500E8" w14:textId="77777777" w:rsidR="00F514EA" w:rsidRDefault="00F514EA" w:rsidP="00EE3A59">
            <w:r>
              <w:t>Subclause in TS38.321</w:t>
            </w:r>
          </w:p>
        </w:tc>
        <w:tc>
          <w:tcPr>
            <w:tcW w:w="4279" w:type="dxa"/>
          </w:tcPr>
          <w:p w14:paraId="7970A2FD" w14:textId="77777777" w:rsidR="00F514EA" w:rsidRDefault="00F514EA" w:rsidP="00EE3A59">
            <w:r>
              <w:t>Purpose / functional role</w:t>
            </w:r>
          </w:p>
        </w:tc>
      </w:tr>
      <w:tr w:rsidR="00F514EA" w14:paraId="2A58D2B8" w14:textId="77777777" w:rsidTr="00EE3A59">
        <w:tc>
          <w:tcPr>
            <w:tcW w:w="2880" w:type="dxa"/>
          </w:tcPr>
          <w:p w14:paraId="67FF792E" w14:textId="77777777" w:rsidR="00F514EA" w:rsidRDefault="00F514EA" w:rsidP="00EE3A59">
            <w:r>
              <w:t>DRX Command MAC CE</w:t>
            </w:r>
          </w:p>
        </w:tc>
        <w:tc>
          <w:tcPr>
            <w:tcW w:w="1481" w:type="dxa"/>
          </w:tcPr>
          <w:p w14:paraId="4ED8C755" w14:textId="77777777" w:rsidR="00F514EA" w:rsidRDefault="00F514EA" w:rsidP="00EE3A59">
            <w:r>
              <w:t>§6.1.3.5</w:t>
            </w:r>
          </w:p>
        </w:tc>
        <w:tc>
          <w:tcPr>
            <w:tcW w:w="4279" w:type="dxa"/>
          </w:tcPr>
          <w:p w14:paraId="6D63D7C0" w14:textId="77777777" w:rsidR="00F514EA" w:rsidRDefault="00F514EA" w:rsidP="00EE3A59">
            <w:r>
              <w:t xml:space="preserve">Controls UE discontinuous reception </w:t>
            </w:r>
            <w:proofErr w:type="spellStart"/>
            <w:r>
              <w:t>behavior</w:t>
            </w:r>
            <w:proofErr w:type="spellEnd"/>
            <w:r>
              <w:t xml:space="preserve"> to balance power saving and latency.</w:t>
            </w:r>
          </w:p>
        </w:tc>
      </w:tr>
      <w:tr w:rsidR="00F514EA" w14:paraId="05D29A13" w14:textId="77777777" w:rsidTr="00EE3A59">
        <w:tc>
          <w:tcPr>
            <w:tcW w:w="2880" w:type="dxa"/>
          </w:tcPr>
          <w:p w14:paraId="2C989AF6" w14:textId="77777777" w:rsidR="00F514EA" w:rsidRDefault="00F514EA" w:rsidP="00EE3A59">
            <w:r>
              <w:t>Long DRX Command MAC CE</w:t>
            </w:r>
          </w:p>
        </w:tc>
        <w:tc>
          <w:tcPr>
            <w:tcW w:w="1481" w:type="dxa"/>
          </w:tcPr>
          <w:p w14:paraId="757D9918" w14:textId="77777777" w:rsidR="00F514EA" w:rsidRDefault="00F514EA" w:rsidP="00EE3A59">
            <w:r>
              <w:t>§6.1.3.6</w:t>
            </w:r>
          </w:p>
        </w:tc>
        <w:tc>
          <w:tcPr>
            <w:tcW w:w="4279" w:type="dxa"/>
          </w:tcPr>
          <w:p w14:paraId="6E6723BA" w14:textId="77777777" w:rsidR="00F514EA" w:rsidRDefault="00F514EA" w:rsidP="00EE3A59">
            <w:r>
              <w:t xml:space="preserve">Controls UE discontinuous reception </w:t>
            </w:r>
            <w:proofErr w:type="spellStart"/>
            <w:r>
              <w:t>behavior</w:t>
            </w:r>
            <w:proofErr w:type="spellEnd"/>
            <w:r>
              <w:t xml:space="preserve"> to balance power saving and latency.</w:t>
            </w:r>
          </w:p>
        </w:tc>
      </w:tr>
    </w:tbl>
    <w:p w14:paraId="769D8E12" w14:textId="7E6DCCC0" w:rsidR="00F514EA" w:rsidRDefault="00F514EA" w:rsidP="000F2D34">
      <w:pPr>
        <w:pStyle w:val="Heading1"/>
      </w:pPr>
      <w:r>
        <w:t>UE Tx power related reporting/control (PHR, Tx power adj., PSD</w:t>
      </w:r>
      <w:r w:rsidR="00071D33">
        <w:t>, Pathloss</w:t>
      </w:r>
      <w:r>
        <w:t>)</w:t>
      </w:r>
    </w:p>
    <w:p w14:paraId="75026593" w14:textId="7D22F263" w:rsidR="00095852" w:rsidRPr="00095852" w:rsidRDefault="00095852" w:rsidP="00095852">
      <w:r>
        <w:t>MAC CEs in this group are used to control UE’s transmission power.</w:t>
      </w:r>
    </w:p>
    <w:tbl>
      <w:tblPr>
        <w:tblStyle w:val="TableGrid"/>
        <w:tblW w:w="0" w:type="auto"/>
        <w:tblLook w:val="04A0" w:firstRow="1" w:lastRow="0" w:firstColumn="1" w:lastColumn="0" w:noHBand="0" w:noVBand="1"/>
      </w:tblPr>
      <w:tblGrid>
        <w:gridCol w:w="2880"/>
        <w:gridCol w:w="1481"/>
        <w:gridCol w:w="4279"/>
      </w:tblGrid>
      <w:tr w:rsidR="00F514EA" w14:paraId="084C3BAF" w14:textId="77777777" w:rsidTr="00EE3A59">
        <w:tc>
          <w:tcPr>
            <w:tcW w:w="2880" w:type="dxa"/>
          </w:tcPr>
          <w:p w14:paraId="15602CCC" w14:textId="77777777" w:rsidR="00F514EA" w:rsidRDefault="00F514EA" w:rsidP="00EE3A59">
            <w:r>
              <w:t>MAC Control Element</w:t>
            </w:r>
          </w:p>
        </w:tc>
        <w:tc>
          <w:tcPr>
            <w:tcW w:w="1481" w:type="dxa"/>
          </w:tcPr>
          <w:p w14:paraId="25A342F0" w14:textId="77777777" w:rsidR="00F514EA" w:rsidRDefault="00F514EA" w:rsidP="00EE3A59">
            <w:r>
              <w:t>Subclause in TS38.321</w:t>
            </w:r>
          </w:p>
        </w:tc>
        <w:tc>
          <w:tcPr>
            <w:tcW w:w="4279" w:type="dxa"/>
          </w:tcPr>
          <w:p w14:paraId="034BA6D7" w14:textId="77777777" w:rsidR="00F514EA" w:rsidRDefault="00F514EA" w:rsidP="00EE3A59">
            <w:r>
              <w:t>Purpose / functional role</w:t>
            </w:r>
          </w:p>
        </w:tc>
      </w:tr>
      <w:tr w:rsidR="00F514EA" w14:paraId="7118EDEB" w14:textId="77777777" w:rsidTr="00EE3A59">
        <w:tc>
          <w:tcPr>
            <w:tcW w:w="2880" w:type="dxa"/>
          </w:tcPr>
          <w:p w14:paraId="6F9A572E" w14:textId="77777777" w:rsidR="00F514EA" w:rsidRDefault="00F514EA" w:rsidP="00EE3A59">
            <w:r>
              <w:t>Single Entry PHR MAC CE</w:t>
            </w:r>
          </w:p>
        </w:tc>
        <w:tc>
          <w:tcPr>
            <w:tcW w:w="1481" w:type="dxa"/>
          </w:tcPr>
          <w:p w14:paraId="0F0F6FCC" w14:textId="77777777" w:rsidR="00F514EA" w:rsidRDefault="00F514EA" w:rsidP="00EE3A59">
            <w:r>
              <w:t>§6.1.3.8</w:t>
            </w:r>
          </w:p>
        </w:tc>
        <w:tc>
          <w:tcPr>
            <w:tcW w:w="4279" w:type="dxa"/>
          </w:tcPr>
          <w:p w14:paraId="5E40A579" w14:textId="77777777" w:rsidR="00F514EA" w:rsidRDefault="00F514EA" w:rsidP="00EE3A59">
            <w:r>
              <w:t>Reports available UE transmit power margin to support uplink power control and scheduling.</w:t>
            </w:r>
          </w:p>
        </w:tc>
      </w:tr>
      <w:tr w:rsidR="00F514EA" w14:paraId="6E26BDAB" w14:textId="77777777" w:rsidTr="00EE3A59">
        <w:tc>
          <w:tcPr>
            <w:tcW w:w="2880" w:type="dxa"/>
          </w:tcPr>
          <w:p w14:paraId="646C3DD7" w14:textId="77777777" w:rsidR="00F514EA" w:rsidRDefault="00F514EA" w:rsidP="00EE3A59">
            <w:r>
              <w:t>Multiple Entry PHR MAC CE</w:t>
            </w:r>
          </w:p>
        </w:tc>
        <w:tc>
          <w:tcPr>
            <w:tcW w:w="1481" w:type="dxa"/>
          </w:tcPr>
          <w:p w14:paraId="278D497B" w14:textId="77777777" w:rsidR="00F514EA" w:rsidRDefault="00F514EA" w:rsidP="00EE3A59">
            <w:r>
              <w:t>§6.1.3.9</w:t>
            </w:r>
          </w:p>
        </w:tc>
        <w:tc>
          <w:tcPr>
            <w:tcW w:w="4279" w:type="dxa"/>
          </w:tcPr>
          <w:p w14:paraId="7248CE7E" w14:textId="77777777" w:rsidR="00F514EA" w:rsidRDefault="00F514EA" w:rsidP="00EE3A59">
            <w:r>
              <w:t>Reports available UE transmit power margin to support uplink power control and scheduling.</w:t>
            </w:r>
          </w:p>
        </w:tc>
      </w:tr>
      <w:tr w:rsidR="00F514EA" w14:paraId="7788C1EF" w14:textId="77777777" w:rsidTr="00EE3A59">
        <w:tc>
          <w:tcPr>
            <w:tcW w:w="2880" w:type="dxa"/>
          </w:tcPr>
          <w:p w14:paraId="5F4739BD" w14:textId="77777777" w:rsidR="00F514EA" w:rsidRDefault="00F514EA" w:rsidP="00EE3A59">
            <w:r>
              <w:t>PUCCH Power Control Set Update for multiple TRP PUCCH repetition MAC CE</w:t>
            </w:r>
          </w:p>
        </w:tc>
        <w:tc>
          <w:tcPr>
            <w:tcW w:w="1481" w:type="dxa"/>
          </w:tcPr>
          <w:p w14:paraId="4A7EE1CC" w14:textId="77777777" w:rsidR="00F514EA" w:rsidRDefault="00F514EA" w:rsidP="00EE3A59">
            <w:r>
              <w:t>§6.1.3.46</w:t>
            </w:r>
          </w:p>
        </w:tc>
        <w:tc>
          <w:tcPr>
            <w:tcW w:w="4279" w:type="dxa"/>
          </w:tcPr>
          <w:p w14:paraId="00A93CA9" w14:textId="77777777" w:rsidR="00F514EA" w:rsidRDefault="00F514EA" w:rsidP="00EE3A59">
            <w:r>
              <w:t xml:space="preserve">Provides MAC-layer control </w:t>
            </w:r>
            <w:proofErr w:type="spellStart"/>
            <w:r>
              <w:t>signaling</w:t>
            </w:r>
            <w:proofErr w:type="spellEnd"/>
            <w:r>
              <w:t xml:space="preserve"> supporting multiple TRP PUCCH repetition power control.</w:t>
            </w:r>
          </w:p>
        </w:tc>
      </w:tr>
      <w:tr w:rsidR="00F514EA" w14:paraId="739DC186" w14:textId="77777777" w:rsidTr="00EE3A59">
        <w:tc>
          <w:tcPr>
            <w:tcW w:w="2880" w:type="dxa"/>
          </w:tcPr>
          <w:p w14:paraId="5484E3E9" w14:textId="77777777" w:rsidR="00F514EA" w:rsidRDefault="00F514EA" w:rsidP="00EE3A59">
            <w:r>
              <w:t>Enhanced Single Entry PHR MAC CE</w:t>
            </w:r>
          </w:p>
        </w:tc>
        <w:tc>
          <w:tcPr>
            <w:tcW w:w="1481" w:type="dxa"/>
          </w:tcPr>
          <w:p w14:paraId="09285137" w14:textId="77777777" w:rsidR="00F514EA" w:rsidRDefault="00F514EA" w:rsidP="00EE3A59">
            <w:r>
              <w:t>§6.1.3.48</w:t>
            </w:r>
          </w:p>
        </w:tc>
        <w:tc>
          <w:tcPr>
            <w:tcW w:w="4279" w:type="dxa"/>
          </w:tcPr>
          <w:p w14:paraId="6AC07036" w14:textId="77777777" w:rsidR="00F514EA" w:rsidRDefault="00F514EA" w:rsidP="00EE3A59">
            <w:r>
              <w:t>Reports available UE transmit power margin to support uplink power control and scheduling.</w:t>
            </w:r>
          </w:p>
        </w:tc>
      </w:tr>
      <w:tr w:rsidR="00F514EA" w14:paraId="66034425" w14:textId="77777777" w:rsidTr="00EE3A59">
        <w:tc>
          <w:tcPr>
            <w:tcW w:w="2880" w:type="dxa"/>
          </w:tcPr>
          <w:p w14:paraId="06161FD4" w14:textId="77777777" w:rsidR="00F514EA" w:rsidRDefault="00F514EA" w:rsidP="00EE3A59">
            <w:r>
              <w:t>Enhanced Multiple Entry PHR MAC CE</w:t>
            </w:r>
          </w:p>
        </w:tc>
        <w:tc>
          <w:tcPr>
            <w:tcW w:w="1481" w:type="dxa"/>
          </w:tcPr>
          <w:p w14:paraId="19CFBBF2" w14:textId="77777777" w:rsidR="00F514EA" w:rsidRDefault="00F514EA" w:rsidP="00EE3A59">
            <w:r>
              <w:t>§6.1.3.49</w:t>
            </w:r>
          </w:p>
        </w:tc>
        <w:tc>
          <w:tcPr>
            <w:tcW w:w="4279" w:type="dxa"/>
          </w:tcPr>
          <w:p w14:paraId="5169E1AB" w14:textId="77777777" w:rsidR="00F514EA" w:rsidRDefault="00F514EA" w:rsidP="00EE3A59">
            <w:r>
              <w:t>Reports available UE transmit power margin to support uplink power control and scheduling.</w:t>
            </w:r>
          </w:p>
        </w:tc>
      </w:tr>
      <w:tr w:rsidR="00F514EA" w14:paraId="2C65387B" w14:textId="77777777" w:rsidTr="00EE3A59">
        <w:tc>
          <w:tcPr>
            <w:tcW w:w="2880" w:type="dxa"/>
          </w:tcPr>
          <w:p w14:paraId="265A3648" w14:textId="77777777" w:rsidR="00F514EA" w:rsidRDefault="00F514EA" w:rsidP="00EE3A59">
            <w:r>
              <w:t>Enhanced Single Entry PHR for multiple TRP MAC CE</w:t>
            </w:r>
          </w:p>
        </w:tc>
        <w:tc>
          <w:tcPr>
            <w:tcW w:w="1481" w:type="dxa"/>
          </w:tcPr>
          <w:p w14:paraId="6DE11EC7" w14:textId="77777777" w:rsidR="00F514EA" w:rsidRDefault="00F514EA" w:rsidP="00EE3A59">
            <w:r>
              <w:t>§6.1.3.50</w:t>
            </w:r>
          </w:p>
        </w:tc>
        <w:tc>
          <w:tcPr>
            <w:tcW w:w="4279" w:type="dxa"/>
          </w:tcPr>
          <w:p w14:paraId="7066A217" w14:textId="77777777" w:rsidR="00F514EA" w:rsidRDefault="00F514EA" w:rsidP="00EE3A59">
            <w:r>
              <w:t>Reports available UE transmit power margin to support uplink power control and scheduling.</w:t>
            </w:r>
          </w:p>
        </w:tc>
      </w:tr>
      <w:tr w:rsidR="00F514EA" w14:paraId="752031D4" w14:textId="77777777" w:rsidTr="00EE3A59">
        <w:tc>
          <w:tcPr>
            <w:tcW w:w="2880" w:type="dxa"/>
          </w:tcPr>
          <w:p w14:paraId="42347E5B" w14:textId="77777777" w:rsidR="00F514EA" w:rsidRDefault="00F514EA" w:rsidP="00EE3A59">
            <w:r>
              <w:t>Enhanced Multiple Entry PHR for multiple TRP MAC CE</w:t>
            </w:r>
          </w:p>
        </w:tc>
        <w:tc>
          <w:tcPr>
            <w:tcW w:w="1481" w:type="dxa"/>
          </w:tcPr>
          <w:p w14:paraId="72E04152" w14:textId="77777777" w:rsidR="00F514EA" w:rsidRDefault="00F514EA" w:rsidP="00EE3A59">
            <w:r>
              <w:t>§6.1.3.51</w:t>
            </w:r>
          </w:p>
        </w:tc>
        <w:tc>
          <w:tcPr>
            <w:tcW w:w="4279" w:type="dxa"/>
          </w:tcPr>
          <w:p w14:paraId="2036E5F2" w14:textId="77777777" w:rsidR="00F514EA" w:rsidRDefault="00F514EA" w:rsidP="00EE3A59">
            <w:r>
              <w:t>Reports available UE transmit power margin to support uplink power control and scheduling.</w:t>
            </w:r>
          </w:p>
        </w:tc>
      </w:tr>
      <w:tr w:rsidR="00F514EA" w14:paraId="118264B5" w14:textId="77777777" w:rsidTr="00EE3A59">
        <w:tc>
          <w:tcPr>
            <w:tcW w:w="2880" w:type="dxa"/>
          </w:tcPr>
          <w:p w14:paraId="6F2485B4" w14:textId="77777777" w:rsidR="00F514EA" w:rsidRDefault="00F514EA" w:rsidP="00EE3A59">
            <w:r>
              <w:lastRenderedPageBreak/>
              <w:t>DL TX Power Adjustment and Desired DL TX Power Adjustment MAC CEs</w:t>
            </w:r>
          </w:p>
        </w:tc>
        <w:tc>
          <w:tcPr>
            <w:tcW w:w="1481" w:type="dxa"/>
          </w:tcPr>
          <w:p w14:paraId="672A359C" w14:textId="77777777" w:rsidR="00F514EA" w:rsidRDefault="00F514EA" w:rsidP="00EE3A59">
            <w:r>
              <w:t>§6.1.3.63</w:t>
            </w:r>
          </w:p>
        </w:tc>
        <w:tc>
          <w:tcPr>
            <w:tcW w:w="4279" w:type="dxa"/>
          </w:tcPr>
          <w:p w14:paraId="59579F2D" w14:textId="29149B60" w:rsidR="00F514EA" w:rsidRDefault="00F514EA" w:rsidP="00EE3A59">
            <w:r>
              <w:t xml:space="preserve">Provides MAC-layer control </w:t>
            </w:r>
            <w:proofErr w:type="spellStart"/>
            <w:r>
              <w:t>signaling</w:t>
            </w:r>
            <w:proofErr w:type="spellEnd"/>
            <w:r>
              <w:t xml:space="preserve"> </w:t>
            </w:r>
            <w:proofErr w:type="gramStart"/>
            <w:r w:rsidR="00B6654C">
              <w:t xml:space="preserve">used </w:t>
            </w:r>
            <w:r w:rsidR="00B6654C" w:rsidRPr="00B6654C">
              <w:t xml:space="preserve"> to</w:t>
            </w:r>
            <w:proofErr w:type="gramEnd"/>
            <w:r w:rsidR="00B6654C" w:rsidRPr="00B6654C">
              <w:t xml:space="preserve"> manage transmission power for IAB nodes</w:t>
            </w:r>
            <w:r>
              <w:t>.</w:t>
            </w:r>
          </w:p>
        </w:tc>
      </w:tr>
      <w:tr w:rsidR="00F514EA" w14:paraId="263BE8C0" w14:textId="77777777" w:rsidTr="00EE3A59">
        <w:tc>
          <w:tcPr>
            <w:tcW w:w="2880" w:type="dxa"/>
          </w:tcPr>
          <w:p w14:paraId="525E21AF" w14:textId="77777777" w:rsidR="00F514EA" w:rsidRDefault="00F514EA" w:rsidP="00EE3A59">
            <w:r>
              <w:t>Single Entry PHR with assumed PUSCH MAC CE</w:t>
            </w:r>
          </w:p>
        </w:tc>
        <w:tc>
          <w:tcPr>
            <w:tcW w:w="1481" w:type="dxa"/>
          </w:tcPr>
          <w:p w14:paraId="003F1DAE" w14:textId="77777777" w:rsidR="00F514EA" w:rsidRDefault="00F514EA" w:rsidP="00EE3A59">
            <w:r>
              <w:t>§6.1.3.78</w:t>
            </w:r>
          </w:p>
        </w:tc>
        <w:tc>
          <w:tcPr>
            <w:tcW w:w="4279" w:type="dxa"/>
          </w:tcPr>
          <w:p w14:paraId="10624D4B" w14:textId="77777777" w:rsidR="00F514EA" w:rsidRDefault="00F514EA" w:rsidP="00EE3A59">
            <w:r>
              <w:t>Reports available UE transmit power margin to support uplink power control and scheduling.</w:t>
            </w:r>
          </w:p>
        </w:tc>
      </w:tr>
      <w:tr w:rsidR="00F514EA" w14:paraId="7BB74B49" w14:textId="77777777" w:rsidTr="00EE3A59">
        <w:tc>
          <w:tcPr>
            <w:tcW w:w="2880" w:type="dxa"/>
          </w:tcPr>
          <w:p w14:paraId="635CDFED" w14:textId="77777777" w:rsidR="00F514EA" w:rsidRDefault="00F514EA" w:rsidP="00EE3A59">
            <w:r>
              <w:t>Multiple Entry PHR with assumed PUSCH MAC CE</w:t>
            </w:r>
          </w:p>
        </w:tc>
        <w:tc>
          <w:tcPr>
            <w:tcW w:w="1481" w:type="dxa"/>
          </w:tcPr>
          <w:p w14:paraId="7D0772C4" w14:textId="77777777" w:rsidR="00F514EA" w:rsidRDefault="00F514EA" w:rsidP="00EE3A59">
            <w:r>
              <w:t>§6.1.3.79</w:t>
            </w:r>
          </w:p>
        </w:tc>
        <w:tc>
          <w:tcPr>
            <w:tcW w:w="4279" w:type="dxa"/>
          </w:tcPr>
          <w:p w14:paraId="21CACA15" w14:textId="77777777" w:rsidR="00F514EA" w:rsidRDefault="00F514EA" w:rsidP="00EE3A59">
            <w:r>
              <w:t>Reports available UE transmit power margin to support uplink power control and scheduling.</w:t>
            </w:r>
          </w:p>
        </w:tc>
      </w:tr>
      <w:tr w:rsidR="00F514EA" w14:paraId="6A492471" w14:textId="77777777" w:rsidTr="00EE3A59">
        <w:tc>
          <w:tcPr>
            <w:tcW w:w="2880" w:type="dxa"/>
          </w:tcPr>
          <w:p w14:paraId="41D0308C" w14:textId="77777777" w:rsidR="00F514EA" w:rsidRDefault="00F514EA" w:rsidP="00EE3A59">
            <w:r>
              <w:t>Enhanced Single Entry PHR for multiple TRP STx2P MAC CE</w:t>
            </w:r>
          </w:p>
        </w:tc>
        <w:tc>
          <w:tcPr>
            <w:tcW w:w="1481" w:type="dxa"/>
          </w:tcPr>
          <w:p w14:paraId="6AE33C74" w14:textId="77777777" w:rsidR="00F514EA" w:rsidRDefault="00F514EA" w:rsidP="00EE3A59">
            <w:r>
              <w:t>§6.1.3.81</w:t>
            </w:r>
          </w:p>
        </w:tc>
        <w:tc>
          <w:tcPr>
            <w:tcW w:w="4279" w:type="dxa"/>
          </w:tcPr>
          <w:p w14:paraId="2A9326ED" w14:textId="77777777" w:rsidR="00F514EA" w:rsidRDefault="00F514EA" w:rsidP="00EE3A59">
            <w:r>
              <w:t>Reports available UE transmit power margin to support uplink power control and scheduling.</w:t>
            </w:r>
          </w:p>
        </w:tc>
      </w:tr>
      <w:tr w:rsidR="00F514EA" w14:paraId="35EA9CBD" w14:textId="77777777" w:rsidTr="00EE3A59">
        <w:tc>
          <w:tcPr>
            <w:tcW w:w="2880" w:type="dxa"/>
          </w:tcPr>
          <w:p w14:paraId="1307F4CC" w14:textId="77777777" w:rsidR="00F514EA" w:rsidRDefault="00F514EA" w:rsidP="00EE3A59">
            <w:r>
              <w:t>Enhanced Multiple Entry PHR for multiple TRP STx2P MAC CE</w:t>
            </w:r>
          </w:p>
        </w:tc>
        <w:tc>
          <w:tcPr>
            <w:tcW w:w="1481" w:type="dxa"/>
          </w:tcPr>
          <w:p w14:paraId="3346DF3F" w14:textId="77777777" w:rsidR="00F514EA" w:rsidRDefault="00F514EA" w:rsidP="00EE3A59">
            <w:r>
              <w:t>§6.1.3.82</w:t>
            </w:r>
          </w:p>
        </w:tc>
        <w:tc>
          <w:tcPr>
            <w:tcW w:w="4279" w:type="dxa"/>
          </w:tcPr>
          <w:p w14:paraId="40EF4303" w14:textId="77777777" w:rsidR="00F514EA" w:rsidRDefault="00F514EA" w:rsidP="00EE3A59">
            <w:r>
              <w:t>Reports available UE transmit power margin to support uplink power control and scheduling.</w:t>
            </w:r>
          </w:p>
        </w:tc>
      </w:tr>
      <w:tr w:rsidR="00071D33" w14:paraId="4841C570" w14:textId="77777777" w:rsidTr="00EE3A59">
        <w:tc>
          <w:tcPr>
            <w:tcW w:w="2880" w:type="dxa"/>
          </w:tcPr>
          <w:p w14:paraId="74CC71E1" w14:textId="462017D0" w:rsidR="00071D33" w:rsidRDefault="00071D33" w:rsidP="00071D33">
            <w:r>
              <w:t>SRS Pathloss Reference RS Update MAC CE</w:t>
            </w:r>
          </w:p>
        </w:tc>
        <w:tc>
          <w:tcPr>
            <w:tcW w:w="1481" w:type="dxa"/>
          </w:tcPr>
          <w:p w14:paraId="6239C5FD" w14:textId="60160242" w:rsidR="00071D33" w:rsidRDefault="00071D33" w:rsidP="00071D33">
            <w:r>
              <w:t>§6.1.3.27</w:t>
            </w:r>
          </w:p>
        </w:tc>
        <w:tc>
          <w:tcPr>
            <w:tcW w:w="4279" w:type="dxa"/>
          </w:tcPr>
          <w:p w14:paraId="5D6D617C" w14:textId="47617C89" w:rsidR="00071D33" w:rsidRDefault="00071D33" w:rsidP="00071D33">
            <w:r>
              <w:t xml:space="preserve">Controls uplink sounding reference </w:t>
            </w:r>
            <w:proofErr w:type="spellStart"/>
            <w:r>
              <w:t>signaling</w:t>
            </w:r>
            <w:proofErr w:type="spellEnd"/>
            <w:r>
              <w:t xml:space="preserve"> and related spatial or pathloss references.</w:t>
            </w:r>
          </w:p>
        </w:tc>
      </w:tr>
      <w:tr w:rsidR="00071D33" w14:paraId="17C83CF5" w14:textId="77777777" w:rsidTr="00EE3A59">
        <w:tc>
          <w:tcPr>
            <w:tcW w:w="2880" w:type="dxa"/>
          </w:tcPr>
          <w:p w14:paraId="3A514E94" w14:textId="77D74A68" w:rsidR="00071D33" w:rsidRDefault="00071D33" w:rsidP="00071D33">
            <w:r>
              <w:t>PUSCH Pathloss Reference RS Update MAC CE</w:t>
            </w:r>
          </w:p>
        </w:tc>
        <w:tc>
          <w:tcPr>
            <w:tcW w:w="1481" w:type="dxa"/>
          </w:tcPr>
          <w:p w14:paraId="5C404CE5" w14:textId="194E7BF5" w:rsidR="00071D33" w:rsidRDefault="00071D33" w:rsidP="00071D33">
            <w:r>
              <w:t>§6.1.3.28</w:t>
            </w:r>
          </w:p>
        </w:tc>
        <w:tc>
          <w:tcPr>
            <w:tcW w:w="4279" w:type="dxa"/>
          </w:tcPr>
          <w:p w14:paraId="29D2D1D2" w14:textId="72F6295D" w:rsidR="00071D33" w:rsidRDefault="00071D33" w:rsidP="00071D33">
            <w:r>
              <w:t xml:space="preserve">Provides MAC-layer control </w:t>
            </w:r>
            <w:proofErr w:type="spellStart"/>
            <w:r>
              <w:t>signaling</w:t>
            </w:r>
            <w:proofErr w:type="spellEnd"/>
            <w:r>
              <w:t xml:space="preserve"> supporting </w:t>
            </w:r>
            <w:r w:rsidRPr="00473B0B">
              <w:t>dynamically update or activate the reference signal (RS) that the UE uses to calculate pathloss for Physical Uplink Shared Channel (PUSCH) power control</w:t>
            </w:r>
            <w:r>
              <w:t>.</w:t>
            </w:r>
          </w:p>
        </w:tc>
      </w:tr>
      <w:tr w:rsidR="00071D33" w14:paraId="53786D31" w14:textId="77777777" w:rsidTr="00EE3A59">
        <w:tc>
          <w:tcPr>
            <w:tcW w:w="2880" w:type="dxa"/>
          </w:tcPr>
          <w:p w14:paraId="7191F357" w14:textId="4E01DFEB" w:rsidR="00071D33" w:rsidRDefault="00071D33" w:rsidP="00071D33">
            <w:r>
              <w:t>Pathloss Offset Update MAC CE</w:t>
            </w:r>
          </w:p>
        </w:tc>
        <w:tc>
          <w:tcPr>
            <w:tcW w:w="1481" w:type="dxa"/>
          </w:tcPr>
          <w:p w14:paraId="0731480C" w14:textId="38F82286" w:rsidR="00071D33" w:rsidRDefault="00071D33" w:rsidP="00071D33">
            <w:r>
              <w:t>§6.1.3.85</w:t>
            </w:r>
          </w:p>
        </w:tc>
        <w:tc>
          <w:tcPr>
            <w:tcW w:w="4279" w:type="dxa"/>
          </w:tcPr>
          <w:p w14:paraId="08A59602" w14:textId="22513497" w:rsidR="00071D33" w:rsidRDefault="00071D33" w:rsidP="00071D33">
            <w:r>
              <w:t xml:space="preserve">Provides MAC-layer control </w:t>
            </w:r>
            <w:proofErr w:type="spellStart"/>
            <w:r>
              <w:t>signaling</w:t>
            </w:r>
            <w:proofErr w:type="spellEnd"/>
            <w:r>
              <w:t xml:space="preserve"> supporting dynamic pathloss offset update for uplink power control in multi-TRP environment</w:t>
            </w:r>
          </w:p>
        </w:tc>
      </w:tr>
    </w:tbl>
    <w:p w14:paraId="048BBF8D" w14:textId="77777777" w:rsidR="00F514EA" w:rsidRDefault="00F514EA" w:rsidP="000F2D34">
      <w:pPr>
        <w:pStyle w:val="Heading1"/>
      </w:pPr>
      <w:r>
        <w:t>Mobility management</w:t>
      </w:r>
    </w:p>
    <w:p w14:paraId="2EEEBBBD" w14:textId="21F80EB1" w:rsidR="00095852" w:rsidRPr="00095852" w:rsidRDefault="00095852" w:rsidP="00095852">
      <w:r>
        <w:t>MAC CEs in this group are used for mobility management.</w:t>
      </w:r>
    </w:p>
    <w:tbl>
      <w:tblPr>
        <w:tblStyle w:val="TableGrid"/>
        <w:tblW w:w="0" w:type="auto"/>
        <w:tblLook w:val="04A0" w:firstRow="1" w:lastRow="0" w:firstColumn="1" w:lastColumn="0" w:noHBand="0" w:noVBand="1"/>
      </w:tblPr>
      <w:tblGrid>
        <w:gridCol w:w="2880"/>
        <w:gridCol w:w="1481"/>
        <w:gridCol w:w="4279"/>
      </w:tblGrid>
      <w:tr w:rsidR="00F514EA" w14:paraId="4B6377B5" w14:textId="77777777" w:rsidTr="00EE3A59">
        <w:tc>
          <w:tcPr>
            <w:tcW w:w="2880" w:type="dxa"/>
          </w:tcPr>
          <w:p w14:paraId="0040433E" w14:textId="77777777" w:rsidR="00F514EA" w:rsidRDefault="00F514EA" w:rsidP="00EE3A59">
            <w:r>
              <w:t>MAC Control Element</w:t>
            </w:r>
          </w:p>
        </w:tc>
        <w:tc>
          <w:tcPr>
            <w:tcW w:w="1481" w:type="dxa"/>
          </w:tcPr>
          <w:p w14:paraId="3C604BC9" w14:textId="77777777" w:rsidR="00F514EA" w:rsidRDefault="00F514EA" w:rsidP="00EE3A59">
            <w:r>
              <w:t>Subclause in TS38.321</w:t>
            </w:r>
          </w:p>
        </w:tc>
        <w:tc>
          <w:tcPr>
            <w:tcW w:w="4279" w:type="dxa"/>
          </w:tcPr>
          <w:p w14:paraId="55482294" w14:textId="77777777" w:rsidR="00F514EA" w:rsidRDefault="00F514EA" w:rsidP="00EE3A59">
            <w:r>
              <w:t>Purpose / functional role</w:t>
            </w:r>
          </w:p>
        </w:tc>
      </w:tr>
      <w:tr w:rsidR="00F514EA" w14:paraId="54F48918" w14:textId="77777777" w:rsidTr="00EE3A59">
        <w:tc>
          <w:tcPr>
            <w:tcW w:w="2880" w:type="dxa"/>
          </w:tcPr>
          <w:p w14:paraId="41F442D4" w14:textId="77777777" w:rsidR="00F514EA" w:rsidRDefault="00F514EA" w:rsidP="00EE3A59">
            <w:r>
              <w:t>LTM Cell Switch Command MAC CE</w:t>
            </w:r>
          </w:p>
        </w:tc>
        <w:tc>
          <w:tcPr>
            <w:tcW w:w="1481" w:type="dxa"/>
          </w:tcPr>
          <w:p w14:paraId="52B4A451" w14:textId="77777777" w:rsidR="00F514EA" w:rsidRDefault="00F514EA" w:rsidP="00EE3A59">
            <w:r>
              <w:t>§6.1.3.75</w:t>
            </w:r>
          </w:p>
        </w:tc>
        <w:tc>
          <w:tcPr>
            <w:tcW w:w="4279" w:type="dxa"/>
          </w:tcPr>
          <w:p w14:paraId="7710A771" w14:textId="10D593F5" w:rsidR="00F514EA" w:rsidRDefault="00F514EA" w:rsidP="00EE3A59">
            <w:r>
              <w:t xml:space="preserve">Provides MAC-layer control </w:t>
            </w:r>
            <w:proofErr w:type="spellStart"/>
            <w:r>
              <w:t>signaling</w:t>
            </w:r>
            <w:proofErr w:type="spellEnd"/>
            <w:r>
              <w:t xml:space="preserve"> supporting LTM cell switch.</w:t>
            </w:r>
            <w:r w:rsidR="00095852">
              <w:t xml:space="preserve"> The cell switch command may include a NCC value. 6GR may add another mobility related parameters.</w:t>
            </w:r>
          </w:p>
        </w:tc>
      </w:tr>
      <w:tr w:rsidR="00F514EA" w14:paraId="78D5BD43" w14:textId="77777777" w:rsidTr="00EE3A59">
        <w:tc>
          <w:tcPr>
            <w:tcW w:w="2880" w:type="dxa"/>
          </w:tcPr>
          <w:p w14:paraId="443C3EE7" w14:textId="77777777" w:rsidR="00F514EA" w:rsidRDefault="00F514EA" w:rsidP="00EE3A59">
            <w:r>
              <w:t>Event Triggered L1 Measurement Report MAC CE</w:t>
            </w:r>
          </w:p>
        </w:tc>
        <w:tc>
          <w:tcPr>
            <w:tcW w:w="1481" w:type="dxa"/>
          </w:tcPr>
          <w:p w14:paraId="5645EDF2" w14:textId="77777777" w:rsidR="00F514EA" w:rsidRDefault="00F514EA" w:rsidP="00EE3A59">
            <w:r>
              <w:t>§6.1.3.84</w:t>
            </w:r>
          </w:p>
        </w:tc>
        <w:tc>
          <w:tcPr>
            <w:tcW w:w="4279" w:type="dxa"/>
          </w:tcPr>
          <w:p w14:paraId="53C6486F" w14:textId="2E5CF7BF" w:rsidR="00F514EA" w:rsidRDefault="00F514EA" w:rsidP="00EE3A59">
            <w:r>
              <w:t xml:space="preserve">Provides MAC-layer control </w:t>
            </w:r>
            <w:proofErr w:type="spellStart"/>
            <w:r>
              <w:t>signaling</w:t>
            </w:r>
            <w:proofErr w:type="spellEnd"/>
            <w:r>
              <w:t xml:space="preserve"> supporting LTM cell s</w:t>
            </w:r>
            <w:r w:rsidR="00095852">
              <w:t>witch. This is used to report L1 measured results.</w:t>
            </w:r>
          </w:p>
        </w:tc>
      </w:tr>
    </w:tbl>
    <w:p w14:paraId="3ACAA59B" w14:textId="77777777" w:rsidR="00F514EA" w:rsidRDefault="00F514EA" w:rsidP="000F2D34">
      <w:pPr>
        <w:pStyle w:val="Heading1"/>
      </w:pPr>
      <w:r>
        <w:t>Serving cell activation &amp; carrier control (</w:t>
      </w:r>
      <w:proofErr w:type="spellStart"/>
      <w:r>
        <w:t>SCell</w:t>
      </w:r>
      <w:proofErr w:type="spellEnd"/>
      <w:r>
        <w:t xml:space="preserve"> act/</w:t>
      </w:r>
      <w:proofErr w:type="spellStart"/>
      <w:r>
        <w:t>deact</w:t>
      </w:r>
      <w:proofErr w:type="spellEnd"/>
      <w:r>
        <w:t>, serving cell set)</w:t>
      </w:r>
    </w:p>
    <w:p w14:paraId="6EB57D72" w14:textId="5F2E0466" w:rsidR="00095852" w:rsidRPr="00095852" w:rsidRDefault="00095852" w:rsidP="00095852">
      <w:r>
        <w:t xml:space="preserve">MAC CEs in this group are used to control </w:t>
      </w:r>
      <w:r w:rsidR="009B117F">
        <w:t>serving cells (</w:t>
      </w:r>
      <w:proofErr w:type="spellStart"/>
      <w:r w:rsidR="009B117F">
        <w:t>PCell</w:t>
      </w:r>
      <w:proofErr w:type="spellEnd"/>
      <w:r w:rsidR="009B117F">
        <w:t xml:space="preserve"> and </w:t>
      </w:r>
      <w:proofErr w:type="spellStart"/>
      <w:r w:rsidR="009B117F">
        <w:t>SCells</w:t>
      </w:r>
      <w:proofErr w:type="spellEnd"/>
      <w:r w:rsidR="009B117F">
        <w:t>).</w:t>
      </w:r>
    </w:p>
    <w:tbl>
      <w:tblPr>
        <w:tblStyle w:val="TableGrid"/>
        <w:tblW w:w="0" w:type="auto"/>
        <w:tblLook w:val="04A0" w:firstRow="1" w:lastRow="0" w:firstColumn="1" w:lastColumn="0" w:noHBand="0" w:noVBand="1"/>
      </w:tblPr>
      <w:tblGrid>
        <w:gridCol w:w="2880"/>
        <w:gridCol w:w="1481"/>
        <w:gridCol w:w="4279"/>
      </w:tblGrid>
      <w:tr w:rsidR="00F514EA" w14:paraId="1F5DA5C0" w14:textId="77777777" w:rsidTr="00EE3A59">
        <w:tc>
          <w:tcPr>
            <w:tcW w:w="2880" w:type="dxa"/>
          </w:tcPr>
          <w:p w14:paraId="0B40054D" w14:textId="77777777" w:rsidR="00F514EA" w:rsidRDefault="00F514EA" w:rsidP="00EE3A59">
            <w:r>
              <w:t>MAC Control Element</w:t>
            </w:r>
          </w:p>
        </w:tc>
        <w:tc>
          <w:tcPr>
            <w:tcW w:w="1481" w:type="dxa"/>
          </w:tcPr>
          <w:p w14:paraId="32181438" w14:textId="77777777" w:rsidR="00F514EA" w:rsidRDefault="00F514EA" w:rsidP="00EE3A59">
            <w:r>
              <w:t>Subclause in TS38.321</w:t>
            </w:r>
          </w:p>
        </w:tc>
        <w:tc>
          <w:tcPr>
            <w:tcW w:w="4279" w:type="dxa"/>
          </w:tcPr>
          <w:p w14:paraId="60CC797D" w14:textId="77777777" w:rsidR="00F514EA" w:rsidRDefault="00F514EA" w:rsidP="00EE3A59">
            <w:r>
              <w:t>Purpose / functional role</w:t>
            </w:r>
          </w:p>
        </w:tc>
      </w:tr>
      <w:tr w:rsidR="00F514EA" w14:paraId="46E6AD5F" w14:textId="77777777" w:rsidTr="00EE3A59">
        <w:tc>
          <w:tcPr>
            <w:tcW w:w="2880" w:type="dxa"/>
          </w:tcPr>
          <w:p w14:paraId="66AC7B75" w14:textId="77777777" w:rsidR="00F514EA" w:rsidRDefault="00F514EA" w:rsidP="00EE3A59">
            <w:proofErr w:type="spellStart"/>
            <w:r>
              <w:lastRenderedPageBreak/>
              <w:t>SCell</w:t>
            </w:r>
            <w:proofErr w:type="spellEnd"/>
            <w:r>
              <w:t xml:space="preserve"> Activation/Deactivation MAC CEs</w:t>
            </w:r>
          </w:p>
        </w:tc>
        <w:tc>
          <w:tcPr>
            <w:tcW w:w="1481" w:type="dxa"/>
          </w:tcPr>
          <w:p w14:paraId="02092700" w14:textId="77777777" w:rsidR="00F514EA" w:rsidRDefault="00F514EA" w:rsidP="00EE3A59">
            <w:r>
              <w:t>§6.1.3.10</w:t>
            </w:r>
          </w:p>
        </w:tc>
        <w:tc>
          <w:tcPr>
            <w:tcW w:w="4279" w:type="dxa"/>
          </w:tcPr>
          <w:p w14:paraId="3429E944" w14:textId="77777777" w:rsidR="00F514EA" w:rsidRDefault="00F514EA" w:rsidP="00EE3A59">
            <w:r>
              <w:t>Controls activation or deactivation of configured secondary cells for carrier aggregation.</w:t>
            </w:r>
          </w:p>
        </w:tc>
      </w:tr>
      <w:tr w:rsidR="00F514EA" w14:paraId="467654BA" w14:textId="77777777" w:rsidTr="00EE3A59">
        <w:tc>
          <w:tcPr>
            <w:tcW w:w="2880" w:type="dxa"/>
          </w:tcPr>
          <w:p w14:paraId="1A95F3ED" w14:textId="77777777" w:rsidR="00F514EA" w:rsidRDefault="00F514EA" w:rsidP="00EE3A59">
            <w:r>
              <w:t>Serving Cell Set based SRS Spatial Relation Indication MAC CE</w:t>
            </w:r>
          </w:p>
        </w:tc>
        <w:tc>
          <w:tcPr>
            <w:tcW w:w="1481" w:type="dxa"/>
          </w:tcPr>
          <w:p w14:paraId="05BB797B" w14:textId="77777777" w:rsidR="00F514EA" w:rsidRDefault="00F514EA" w:rsidP="00EE3A59">
            <w:r>
              <w:t>§6.1.3.29</w:t>
            </w:r>
          </w:p>
        </w:tc>
        <w:tc>
          <w:tcPr>
            <w:tcW w:w="4279" w:type="dxa"/>
          </w:tcPr>
          <w:p w14:paraId="043027DF" w14:textId="77777777" w:rsidR="00F514EA" w:rsidRDefault="00F514EA" w:rsidP="00EE3A59">
            <w:r>
              <w:t xml:space="preserve">Controls uplink sounding reference </w:t>
            </w:r>
            <w:proofErr w:type="spellStart"/>
            <w:r>
              <w:t>signaling</w:t>
            </w:r>
            <w:proofErr w:type="spellEnd"/>
            <w:r>
              <w:t xml:space="preserve"> and related spatial or pathloss references.</w:t>
            </w:r>
          </w:p>
        </w:tc>
      </w:tr>
      <w:tr w:rsidR="00F514EA" w14:paraId="46D5CA19" w14:textId="77777777" w:rsidTr="00EE3A59">
        <w:tc>
          <w:tcPr>
            <w:tcW w:w="2880" w:type="dxa"/>
          </w:tcPr>
          <w:p w14:paraId="449D3EAF" w14:textId="77777777" w:rsidR="00F514EA" w:rsidRDefault="00F514EA" w:rsidP="00EE3A59">
            <w:r>
              <w:t xml:space="preserve">Enhanced </w:t>
            </w:r>
            <w:proofErr w:type="spellStart"/>
            <w:r>
              <w:t>SCell</w:t>
            </w:r>
            <w:proofErr w:type="spellEnd"/>
            <w:r>
              <w:t xml:space="preserve"> Activation/Deactivation MAC CEs</w:t>
            </w:r>
          </w:p>
        </w:tc>
        <w:tc>
          <w:tcPr>
            <w:tcW w:w="1481" w:type="dxa"/>
          </w:tcPr>
          <w:p w14:paraId="5F7A949E" w14:textId="77777777" w:rsidR="00F514EA" w:rsidRDefault="00F514EA" w:rsidP="00EE3A59">
            <w:r>
              <w:t>§6.1.3.55</w:t>
            </w:r>
          </w:p>
        </w:tc>
        <w:tc>
          <w:tcPr>
            <w:tcW w:w="4279" w:type="dxa"/>
          </w:tcPr>
          <w:p w14:paraId="7CA45174" w14:textId="77777777" w:rsidR="00F514EA" w:rsidRDefault="00F514EA" w:rsidP="00EE3A59">
            <w:r>
              <w:t>Controls activation or deactivation of configured secondary cells for carrier aggregation.</w:t>
            </w:r>
          </w:p>
        </w:tc>
      </w:tr>
      <w:tr w:rsidR="00F514EA" w14:paraId="05A069EB" w14:textId="77777777" w:rsidTr="00EE3A59">
        <w:tc>
          <w:tcPr>
            <w:tcW w:w="2880" w:type="dxa"/>
          </w:tcPr>
          <w:p w14:paraId="12B6FDC5" w14:textId="77777777" w:rsidR="00F514EA" w:rsidRDefault="00F514EA" w:rsidP="00EE3A59">
            <w:r>
              <w:t>Serving Cell Set based SRS TCI State Indication MAC CE</w:t>
            </w:r>
          </w:p>
        </w:tc>
        <w:tc>
          <w:tcPr>
            <w:tcW w:w="1481" w:type="dxa"/>
          </w:tcPr>
          <w:p w14:paraId="11323C7F" w14:textId="77777777" w:rsidR="00F514EA" w:rsidRDefault="00F514EA" w:rsidP="00EE3A59">
            <w:r>
              <w:t>§6.1.3.60</w:t>
            </w:r>
          </w:p>
        </w:tc>
        <w:tc>
          <w:tcPr>
            <w:tcW w:w="4279" w:type="dxa"/>
          </w:tcPr>
          <w:p w14:paraId="4F478404" w14:textId="77777777" w:rsidR="00F514EA" w:rsidRDefault="00F514EA" w:rsidP="00EE3A59">
            <w:r>
              <w:t>Controls CSI measurement, reporting, and TCI state usage to support beamforming and link adaptation.</w:t>
            </w:r>
          </w:p>
        </w:tc>
      </w:tr>
      <w:tr w:rsidR="00F514EA" w14:paraId="40B541D8" w14:textId="77777777" w:rsidTr="00EE3A59">
        <w:tc>
          <w:tcPr>
            <w:tcW w:w="2880" w:type="dxa"/>
          </w:tcPr>
          <w:p w14:paraId="760C1563" w14:textId="77777777" w:rsidR="00F514EA" w:rsidRDefault="00F514EA" w:rsidP="00EE3A59">
            <w:r>
              <w:t>On-demand SSB Activation/Deactivation MAC CE</w:t>
            </w:r>
          </w:p>
        </w:tc>
        <w:tc>
          <w:tcPr>
            <w:tcW w:w="1481" w:type="dxa"/>
          </w:tcPr>
          <w:p w14:paraId="489D7FEF" w14:textId="77777777" w:rsidR="00F514EA" w:rsidRDefault="00F514EA" w:rsidP="00EE3A59">
            <w:r>
              <w:t>§6.1.3.88</w:t>
            </w:r>
          </w:p>
        </w:tc>
        <w:tc>
          <w:tcPr>
            <w:tcW w:w="4279" w:type="dxa"/>
          </w:tcPr>
          <w:p w14:paraId="5D41CF29" w14:textId="77777777" w:rsidR="00F514EA" w:rsidRDefault="00F514EA" w:rsidP="00EE3A59">
            <w:r>
              <w:t xml:space="preserve">Provides MAC-layer control </w:t>
            </w:r>
            <w:proofErr w:type="spellStart"/>
            <w:r>
              <w:t>signaling</w:t>
            </w:r>
            <w:proofErr w:type="spellEnd"/>
            <w:r>
              <w:t xml:space="preserve"> allowing</w:t>
            </w:r>
            <w:r w:rsidRPr="00DF3F1A">
              <w:t xml:space="preserve"> the network to dynamically trigger or stop the transmission of SSBs on a </w:t>
            </w:r>
            <w:proofErr w:type="spellStart"/>
            <w:r w:rsidRPr="00DF3F1A">
              <w:t>Scell</w:t>
            </w:r>
            <w:proofErr w:type="spellEnd"/>
            <w:r>
              <w:t xml:space="preserve"> (network energy saving).</w:t>
            </w:r>
          </w:p>
        </w:tc>
      </w:tr>
    </w:tbl>
    <w:p w14:paraId="04ABCF2B" w14:textId="77777777" w:rsidR="00F514EA" w:rsidRDefault="00F514EA" w:rsidP="000F2D34">
      <w:pPr>
        <w:pStyle w:val="Heading1"/>
      </w:pPr>
      <w:r>
        <w:t>U-plane control signalling (PDCP/RLC duplication, XR)</w:t>
      </w:r>
    </w:p>
    <w:p w14:paraId="5199E016" w14:textId="716CFCCD" w:rsidR="009B117F" w:rsidRPr="009B117F" w:rsidRDefault="009B117F" w:rsidP="009B117F">
      <w:r>
        <w:t>MAC CEs in this group are used to control U-plane protocol entities (i.e. PDCP/RLC) for packet duplication and XR operations.</w:t>
      </w:r>
    </w:p>
    <w:tbl>
      <w:tblPr>
        <w:tblStyle w:val="TableGrid"/>
        <w:tblW w:w="0" w:type="auto"/>
        <w:tblLook w:val="04A0" w:firstRow="1" w:lastRow="0" w:firstColumn="1" w:lastColumn="0" w:noHBand="0" w:noVBand="1"/>
      </w:tblPr>
      <w:tblGrid>
        <w:gridCol w:w="2880"/>
        <w:gridCol w:w="1481"/>
        <w:gridCol w:w="4279"/>
      </w:tblGrid>
      <w:tr w:rsidR="00F514EA" w14:paraId="2D4B40F0" w14:textId="77777777" w:rsidTr="00EE3A59">
        <w:tc>
          <w:tcPr>
            <w:tcW w:w="2880" w:type="dxa"/>
          </w:tcPr>
          <w:p w14:paraId="4E3753FA" w14:textId="77777777" w:rsidR="00F514EA" w:rsidRDefault="00F514EA" w:rsidP="00EE3A59">
            <w:r>
              <w:t>MAC Control Element</w:t>
            </w:r>
          </w:p>
        </w:tc>
        <w:tc>
          <w:tcPr>
            <w:tcW w:w="1481" w:type="dxa"/>
          </w:tcPr>
          <w:p w14:paraId="3B9D6FDE" w14:textId="77777777" w:rsidR="00F514EA" w:rsidRDefault="00F514EA" w:rsidP="00EE3A59">
            <w:r>
              <w:t>Subclause in TS38.321</w:t>
            </w:r>
          </w:p>
        </w:tc>
        <w:tc>
          <w:tcPr>
            <w:tcW w:w="4279" w:type="dxa"/>
          </w:tcPr>
          <w:p w14:paraId="21D96D85" w14:textId="77777777" w:rsidR="00F514EA" w:rsidRDefault="00F514EA" w:rsidP="00EE3A59">
            <w:r>
              <w:t>Purpose / functional role</w:t>
            </w:r>
          </w:p>
        </w:tc>
      </w:tr>
      <w:tr w:rsidR="00F514EA" w14:paraId="45CBF7B0" w14:textId="77777777" w:rsidTr="00EE3A59">
        <w:tc>
          <w:tcPr>
            <w:tcW w:w="2880" w:type="dxa"/>
          </w:tcPr>
          <w:p w14:paraId="3B0704D0" w14:textId="77777777" w:rsidR="00F514EA" w:rsidRDefault="00F514EA" w:rsidP="00EE3A59">
            <w:r>
              <w:t>Duplication Activation/Deactivation MAC CE</w:t>
            </w:r>
          </w:p>
        </w:tc>
        <w:tc>
          <w:tcPr>
            <w:tcW w:w="1481" w:type="dxa"/>
          </w:tcPr>
          <w:p w14:paraId="1750804C" w14:textId="77777777" w:rsidR="00F514EA" w:rsidRDefault="00F514EA" w:rsidP="00EE3A59">
            <w:r>
              <w:t>§6.1.3.11</w:t>
            </w:r>
          </w:p>
        </w:tc>
        <w:tc>
          <w:tcPr>
            <w:tcW w:w="4279" w:type="dxa"/>
          </w:tcPr>
          <w:p w14:paraId="0656AA32" w14:textId="77777777" w:rsidR="00F514EA" w:rsidRDefault="00F514EA" w:rsidP="00EE3A59">
            <w:r>
              <w:t>Controls activation or deactivation of packet duplication to improve reliability.</w:t>
            </w:r>
          </w:p>
        </w:tc>
      </w:tr>
      <w:tr w:rsidR="00F514EA" w14:paraId="374AA184" w14:textId="77777777" w:rsidTr="00EE3A59">
        <w:tc>
          <w:tcPr>
            <w:tcW w:w="2880" w:type="dxa"/>
          </w:tcPr>
          <w:p w14:paraId="3CE9E544" w14:textId="77777777" w:rsidR="00F514EA" w:rsidRDefault="00F514EA" w:rsidP="00EE3A59">
            <w:r>
              <w:t>Duplication RLC Activation/Deactivation MAC CE</w:t>
            </w:r>
          </w:p>
        </w:tc>
        <w:tc>
          <w:tcPr>
            <w:tcW w:w="1481" w:type="dxa"/>
          </w:tcPr>
          <w:p w14:paraId="740D42BB" w14:textId="77777777" w:rsidR="00F514EA" w:rsidRDefault="00F514EA" w:rsidP="00EE3A59">
            <w:r>
              <w:t>§6.1.3.32</w:t>
            </w:r>
          </w:p>
        </w:tc>
        <w:tc>
          <w:tcPr>
            <w:tcW w:w="4279" w:type="dxa"/>
          </w:tcPr>
          <w:p w14:paraId="3BC608C1" w14:textId="77777777" w:rsidR="00F514EA" w:rsidRDefault="00F514EA" w:rsidP="00EE3A59">
            <w:r>
              <w:t>Controls activation or deactivation of packet duplication to improve reliability.</w:t>
            </w:r>
          </w:p>
        </w:tc>
      </w:tr>
      <w:tr w:rsidR="00F514EA" w14:paraId="1C7DD7A6" w14:textId="77777777" w:rsidTr="00EE3A59">
        <w:tc>
          <w:tcPr>
            <w:tcW w:w="2880" w:type="dxa"/>
          </w:tcPr>
          <w:p w14:paraId="452310C8" w14:textId="77777777" w:rsidR="00F514EA" w:rsidRDefault="00F514EA" w:rsidP="00EE3A59">
            <w:r>
              <w:t>PSI-Based SDU Discard Activation/Deactivation MAC CE</w:t>
            </w:r>
          </w:p>
        </w:tc>
        <w:tc>
          <w:tcPr>
            <w:tcW w:w="1481" w:type="dxa"/>
          </w:tcPr>
          <w:p w14:paraId="6D479B99" w14:textId="77777777" w:rsidR="00F514EA" w:rsidRDefault="00F514EA" w:rsidP="00EE3A59">
            <w:r>
              <w:t>§6.1.3.73</w:t>
            </w:r>
          </w:p>
        </w:tc>
        <w:tc>
          <w:tcPr>
            <w:tcW w:w="4279" w:type="dxa"/>
          </w:tcPr>
          <w:p w14:paraId="6F293FB4" w14:textId="77777777" w:rsidR="00F514EA" w:rsidRDefault="00F514EA" w:rsidP="00EE3A59">
            <w:r>
              <w:t xml:space="preserve">Provides MAC-layer control </w:t>
            </w:r>
            <w:proofErr w:type="spellStart"/>
            <w:r>
              <w:t>signaling</w:t>
            </w:r>
            <w:proofErr w:type="spellEnd"/>
            <w:r>
              <w:t xml:space="preserve"> supporting to </w:t>
            </w:r>
            <w:r w:rsidRPr="00FC5BE9">
              <w:t>manage congestion, particularly for extended reality (XR) services</w:t>
            </w:r>
            <w:r>
              <w:t>.</w:t>
            </w:r>
          </w:p>
        </w:tc>
      </w:tr>
      <w:tr w:rsidR="00F514EA" w14:paraId="73AB58A3" w14:textId="77777777" w:rsidTr="00EE3A59">
        <w:tc>
          <w:tcPr>
            <w:tcW w:w="2880" w:type="dxa"/>
          </w:tcPr>
          <w:p w14:paraId="22C6CD81" w14:textId="77777777" w:rsidR="00F514EA" w:rsidRDefault="00F514EA" w:rsidP="00EE3A59">
            <w:r>
              <w:t>UL Rate Control MAC CE</w:t>
            </w:r>
          </w:p>
        </w:tc>
        <w:tc>
          <w:tcPr>
            <w:tcW w:w="1481" w:type="dxa"/>
          </w:tcPr>
          <w:p w14:paraId="3FC68B4E" w14:textId="77777777" w:rsidR="00F514EA" w:rsidRDefault="00F514EA" w:rsidP="00EE3A59">
            <w:r>
              <w:t>§6.1.3.86</w:t>
            </w:r>
          </w:p>
        </w:tc>
        <w:tc>
          <w:tcPr>
            <w:tcW w:w="4279" w:type="dxa"/>
          </w:tcPr>
          <w:p w14:paraId="3EDB0714" w14:textId="77777777" w:rsidR="00F514EA" w:rsidRDefault="00F514EA" w:rsidP="00EE3A59">
            <w:r>
              <w:t xml:space="preserve">Provides MAC-layer control </w:t>
            </w:r>
            <w:proofErr w:type="spellStart"/>
            <w:r>
              <w:t>signaling</w:t>
            </w:r>
            <w:proofErr w:type="spellEnd"/>
            <w:r>
              <w:t xml:space="preserve"> supporting </w:t>
            </w:r>
            <w:r w:rsidRPr="00FC5BE9">
              <w:t>dynamically control, restrict, or recommend the uplink data rate for specific QoS flows, aiming to manage network load and optimize radio resource utilization</w:t>
            </w:r>
            <w:r>
              <w:t xml:space="preserve"> for </w:t>
            </w:r>
            <w:proofErr w:type="spellStart"/>
            <w:r>
              <w:t>XRservices</w:t>
            </w:r>
            <w:proofErr w:type="spellEnd"/>
            <w:r>
              <w:t>.</w:t>
            </w:r>
          </w:p>
        </w:tc>
      </w:tr>
    </w:tbl>
    <w:p w14:paraId="0F746545" w14:textId="77777777" w:rsidR="00F514EA" w:rsidRDefault="00F514EA" w:rsidP="000F2D34">
      <w:pPr>
        <w:pStyle w:val="Heading1"/>
      </w:pPr>
      <w:r>
        <w:t>CSI/TCI &amp; spatial relation control (CSI-RS/IM, TCI, PUCCH/SRS SR)</w:t>
      </w:r>
    </w:p>
    <w:p w14:paraId="7D5B9098" w14:textId="30D252D9" w:rsidR="009B117F" w:rsidRPr="009B117F" w:rsidRDefault="009B117F" w:rsidP="009B117F">
      <w:r>
        <w:t xml:space="preserve">MAC CEs in this group are used to control </w:t>
      </w:r>
      <w:r w:rsidR="00473B0B">
        <w:t>reference signals</w:t>
      </w:r>
      <w:r>
        <w:t xml:space="preserve"> and interference measurement</w:t>
      </w:r>
      <w:r w:rsidR="00473B0B">
        <w:t>s and beam configuration (control of TCI (transmission configuration indicator) for beam management).</w:t>
      </w:r>
    </w:p>
    <w:tbl>
      <w:tblPr>
        <w:tblStyle w:val="TableGrid"/>
        <w:tblW w:w="0" w:type="auto"/>
        <w:tblLook w:val="04A0" w:firstRow="1" w:lastRow="0" w:firstColumn="1" w:lastColumn="0" w:noHBand="0" w:noVBand="1"/>
      </w:tblPr>
      <w:tblGrid>
        <w:gridCol w:w="2880"/>
        <w:gridCol w:w="1481"/>
        <w:gridCol w:w="4279"/>
      </w:tblGrid>
      <w:tr w:rsidR="00F514EA" w14:paraId="7413C984" w14:textId="77777777" w:rsidTr="00EE3A59">
        <w:tc>
          <w:tcPr>
            <w:tcW w:w="2880" w:type="dxa"/>
          </w:tcPr>
          <w:p w14:paraId="7F5DCBDF" w14:textId="77777777" w:rsidR="00F514EA" w:rsidRDefault="00F514EA" w:rsidP="00EE3A59">
            <w:r>
              <w:t>MAC Control Element</w:t>
            </w:r>
          </w:p>
        </w:tc>
        <w:tc>
          <w:tcPr>
            <w:tcW w:w="1481" w:type="dxa"/>
          </w:tcPr>
          <w:p w14:paraId="4C6338F9" w14:textId="77777777" w:rsidR="00F514EA" w:rsidRDefault="00F514EA" w:rsidP="00EE3A59">
            <w:r>
              <w:t>Subclause in TS38.321</w:t>
            </w:r>
          </w:p>
        </w:tc>
        <w:tc>
          <w:tcPr>
            <w:tcW w:w="4279" w:type="dxa"/>
          </w:tcPr>
          <w:p w14:paraId="158D982E" w14:textId="77777777" w:rsidR="00F514EA" w:rsidRDefault="00F514EA" w:rsidP="00EE3A59">
            <w:r>
              <w:t>Purpose / functional role</w:t>
            </w:r>
          </w:p>
        </w:tc>
      </w:tr>
      <w:tr w:rsidR="00F514EA" w14:paraId="1BA01FF0" w14:textId="77777777" w:rsidTr="00EE3A59">
        <w:tc>
          <w:tcPr>
            <w:tcW w:w="2880" w:type="dxa"/>
          </w:tcPr>
          <w:p w14:paraId="3626BE9F" w14:textId="77777777" w:rsidR="00F514EA" w:rsidRDefault="00F514EA" w:rsidP="00EE3A59">
            <w:r>
              <w:lastRenderedPageBreak/>
              <w:t>SP CSI-RS/CSI-IM Resource Set Activation/Deactivation MAC CE</w:t>
            </w:r>
          </w:p>
        </w:tc>
        <w:tc>
          <w:tcPr>
            <w:tcW w:w="1481" w:type="dxa"/>
          </w:tcPr>
          <w:p w14:paraId="076BA25F" w14:textId="77777777" w:rsidR="00F514EA" w:rsidRDefault="00F514EA" w:rsidP="00EE3A59">
            <w:r>
              <w:t>§6.1.3.12</w:t>
            </w:r>
          </w:p>
        </w:tc>
        <w:tc>
          <w:tcPr>
            <w:tcW w:w="4279" w:type="dxa"/>
          </w:tcPr>
          <w:p w14:paraId="4740CA5D" w14:textId="77777777" w:rsidR="00F514EA" w:rsidRDefault="00F514EA" w:rsidP="00EE3A59">
            <w:r>
              <w:t>Controls CSI measurement, reporting, and TCI state usage to support beamforming and link adaptation.</w:t>
            </w:r>
          </w:p>
        </w:tc>
      </w:tr>
      <w:tr w:rsidR="00F514EA" w14:paraId="59A20EC2" w14:textId="77777777" w:rsidTr="00EE3A59">
        <w:tc>
          <w:tcPr>
            <w:tcW w:w="2880" w:type="dxa"/>
          </w:tcPr>
          <w:p w14:paraId="68F5FEF8" w14:textId="77777777" w:rsidR="00F514EA" w:rsidRDefault="00F514EA" w:rsidP="00EE3A59">
            <w:r>
              <w:t xml:space="preserve">Aperiodic CSI Trigger State </w:t>
            </w:r>
            <w:proofErr w:type="spellStart"/>
            <w:r>
              <w:t>Subselection</w:t>
            </w:r>
            <w:proofErr w:type="spellEnd"/>
            <w:r>
              <w:t xml:space="preserve"> MAC CE</w:t>
            </w:r>
          </w:p>
        </w:tc>
        <w:tc>
          <w:tcPr>
            <w:tcW w:w="1481" w:type="dxa"/>
          </w:tcPr>
          <w:p w14:paraId="4043668E" w14:textId="77777777" w:rsidR="00F514EA" w:rsidRDefault="00F514EA" w:rsidP="00EE3A59">
            <w:r>
              <w:t>§6.1.3.13</w:t>
            </w:r>
          </w:p>
        </w:tc>
        <w:tc>
          <w:tcPr>
            <w:tcW w:w="4279" w:type="dxa"/>
          </w:tcPr>
          <w:p w14:paraId="74C23617" w14:textId="77777777" w:rsidR="00F514EA" w:rsidRDefault="00F514EA" w:rsidP="00EE3A59">
            <w:r>
              <w:t>Controls CSI measurement, reporting, and TCI state usage to support beamforming and link adaptation.</w:t>
            </w:r>
          </w:p>
        </w:tc>
      </w:tr>
      <w:tr w:rsidR="00F514EA" w14:paraId="27E57BCB" w14:textId="77777777" w:rsidTr="00EE3A59">
        <w:tc>
          <w:tcPr>
            <w:tcW w:w="2880" w:type="dxa"/>
          </w:tcPr>
          <w:p w14:paraId="391D12CD" w14:textId="77777777" w:rsidR="00F514EA" w:rsidRDefault="00F514EA" w:rsidP="00EE3A59">
            <w:r>
              <w:t>TCI States Activation/Deactivation for UE-specific PDSCH MAC CE</w:t>
            </w:r>
          </w:p>
        </w:tc>
        <w:tc>
          <w:tcPr>
            <w:tcW w:w="1481" w:type="dxa"/>
          </w:tcPr>
          <w:p w14:paraId="2B6712A6" w14:textId="77777777" w:rsidR="00F514EA" w:rsidRDefault="00F514EA" w:rsidP="00EE3A59">
            <w:r>
              <w:t>§6.1.3.14</w:t>
            </w:r>
          </w:p>
        </w:tc>
        <w:tc>
          <w:tcPr>
            <w:tcW w:w="4279" w:type="dxa"/>
          </w:tcPr>
          <w:p w14:paraId="2C432B6B" w14:textId="77777777" w:rsidR="00F514EA" w:rsidRDefault="00F514EA" w:rsidP="00EE3A59">
            <w:r>
              <w:t>Controls CSI measurement, reporting, and TCI state usage to support beamforming and link adaptation.</w:t>
            </w:r>
          </w:p>
        </w:tc>
      </w:tr>
      <w:tr w:rsidR="00F514EA" w14:paraId="2000F823" w14:textId="77777777" w:rsidTr="00EE3A59">
        <w:tc>
          <w:tcPr>
            <w:tcW w:w="2880" w:type="dxa"/>
          </w:tcPr>
          <w:p w14:paraId="29CADF02" w14:textId="77777777" w:rsidR="00F514EA" w:rsidRDefault="00F514EA" w:rsidP="00EE3A59">
            <w:r>
              <w:t>TCI State Indication for UE-specific PDCCH MAC CE</w:t>
            </w:r>
          </w:p>
        </w:tc>
        <w:tc>
          <w:tcPr>
            <w:tcW w:w="1481" w:type="dxa"/>
          </w:tcPr>
          <w:p w14:paraId="66DA1568" w14:textId="77777777" w:rsidR="00F514EA" w:rsidRDefault="00F514EA" w:rsidP="00EE3A59">
            <w:r>
              <w:t>§6.1.3.15</w:t>
            </w:r>
          </w:p>
        </w:tc>
        <w:tc>
          <w:tcPr>
            <w:tcW w:w="4279" w:type="dxa"/>
          </w:tcPr>
          <w:p w14:paraId="57743423" w14:textId="77777777" w:rsidR="00F514EA" w:rsidRDefault="00F514EA" w:rsidP="00EE3A59">
            <w:r>
              <w:t>Controls CSI measurement, reporting, and TCI state usage to support beamforming and link adaptation.</w:t>
            </w:r>
          </w:p>
        </w:tc>
      </w:tr>
      <w:tr w:rsidR="00F514EA" w14:paraId="486DFDEE" w14:textId="77777777" w:rsidTr="00EE3A59">
        <w:tc>
          <w:tcPr>
            <w:tcW w:w="2880" w:type="dxa"/>
          </w:tcPr>
          <w:p w14:paraId="603C0CE3" w14:textId="77777777" w:rsidR="00F514EA" w:rsidRDefault="00F514EA" w:rsidP="00EE3A59">
            <w:r>
              <w:t>SP CSI reporting on PUCCH Activation/Deactivation MAC CE</w:t>
            </w:r>
          </w:p>
        </w:tc>
        <w:tc>
          <w:tcPr>
            <w:tcW w:w="1481" w:type="dxa"/>
          </w:tcPr>
          <w:p w14:paraId="7AC746D0" w14:textId="77777777" w:rsidR="00F514EA" w:rsidRDefault="00F514EA" w:rsidP="00EE3A59">
            <w:r>
              <w:t>§6.1.3.16</w:t>
            </w:r>
          </w:p>
        </w:tc>
        <w:tc>
          <w:tcPr>
            <w:tcW w:w="4279" w:type="dxa"/>
          </w:tcPr>
          <w:p w14:paraId="49F49E69" w14:textId="77777777" w:rsidR="00F514EA" w:rsidRDefault="00F514EA" w:rsidP="00EE3A59">
            <w:r>
              <w:t>Controls CSI measurement, reporting, and TCI state usage to support beamforming and link adaptation.</w:t>
            </w:r>
          </w:p>
        </w:tc>
      </w:tr>
      <w:tr w:rsidR="00F514EA" w14:paraId="4C574B07" w14:textId="77777777" w:rsidTr="00EE3A59">
        <w:tc>
          <w:tcPr>
            <w:tcW w:w="2880" w:type="dxa"/>
          </w:tcPr>
          <w:p w14:paraId="3EB380DB" w14:textId="77777777" w:rsidR="00F514EA" w:rsidRDefault="00F514EA" w:rsidP="00EE3A59">
            <w:r>
              <w:t>SP SRS Activation/Deactivation MAC CE</w:t>
            </w:r>
          </w:p>
        </w:tc>
        <w:tc>
          <w:tcPr>
            <w:tcW w:w="1481" w:type="dxa"/>
          </w:tcPr>
          <w:p w14:paraId="076332E5" w14:textId="77777777" w:rsidR="00F514EA" w:rsidRDefault="00F514EA" w:rsidP="00EE3A59">
            <w:r>
              <w:t>§6.1.3.17</w:t>
            </w:r>
          </w:p>
        </w:tc>
        <w:tc>
          <w:tcPr>
            <w:tcW w:w="4279" w:type="dxa"/>
          </w:tcPr>
          <w:p w14:paraId="03A42CCC" w14:textId="77777777" w:rsidR="00F514EA" w:rsidRDefault="00F514EA" w:rsidP="00EE3A59">
            <w:r>
              <w:t xml:space="preserve">Controls uplink sounding reference </w:t>
            </w:r>
            <w:proofErr w:type="spellStart"/>
            <w:r>
              <w:t>signaling</w:t>
            </w:r>
            <w:proofErr w:type="spellEnd"/>
            <w:r>
              <w:t xml:space="preserve"> and related spatial or pathloss references.</w:t>
            </w:r>
          </w:p>
        </w:tc>
      </w:tr>
      <w:tr w:rsidR="00F514EA" w14:paraId="5FDE34A7" w14:textId="77777777" w:rsidTr="00EE3A59">
        <w:tc>
          <w:tcPr>
            <w:tcW w:w="2880" w:type="dxa"/>
          </w:tcPr>
          <w:p w14:paraId="4BE618DE" w14:textId="77777777" w:rsidR="00F514EA" w:rsidRDefault="00F514EA" w:rsidP="00EE3A59">
            <w:r>
              <w:t>PUCCH spatial relation Activation/Deactivation MAC CE</w:t>
            </w:r>
          </w:p>
        </w:tc>
        <w:tc>
          <w:tcPr>
            <w:tcW w:w="1481" w:type="dxa"/>
          </w:tcPr>
          <w:p w14:paraId="5554E7DF" w14:textId="77777777" w:rsidR="00F514EA" w:rsidRDefault="00F514EA" w:rsidP="00EE3A59">
            <w:r>
              <w:t>§6.1.3.18</w:t>
            </w:r>
          </w:p>
        </w:tc>
        <w:tc>
          <w:tcPr>
            <w:tcW w:w="4279" w:type="dxa"/>
          </w:tcPr>
          <w:p w14:paraId="35502D14" w14:textId="18E4EE73" w:rsidR="00F514EA" w:rsidRDefault="00F514EA" w:rsidP="00EE3A59">
            <w:r>
              <w:t xml:space="preserve">Provides MAC-layer control </w:t>
            </w:r>
            <w:proofErr w:type="spellStart"/>
            <w:r>
              <w:t>signaling</w:t>
            </w:r>
            <w:proofErr w:type="spellEnd"/>
            <w:r>
              <w:t xml:space="preserve"> </w:t>
            </w:r>
            <w:r w:rsidR="002E57D8">
              <w:t xml:space="preserve">used to </w:t>
            </w:r>
            <w:r w:rsidR="002E57D8" w:rsidRPr="002E57D8">
              <w:t>rapidly switch or activate/deactivate the spatial relation (beam) for PUCCH resources. It enables efficient beam management for PUCCH by informing the UE which pre-configured spatial relation to use for a specific resource, reducing latency compared to RRC reconfiguration</w:t>
            </w:r>
            <w:r>
              <w:t>.</w:t>
            </w:r>
          </w:p>
        </w:tc>
      </w:tr>
      <w:tr w:rsidR="00F514EA" w14:paraId="0520AE4A" w14:textId="77777777" w:rsidTr="00EE3A59">
        <w:tc>
          <w:tcPr>
            <w:tcW w:w="2880" w:type="dxa"/>
          </w:tcPr>
          <w:p w14:paraId="6A96C315" w14:textId="77777777" w:rsidR="00F514EA" w:rsidRDefault="00F514EA" w:rsidP="00EE3A59">
            <w:r>
              <w:t>SP ZP CSI-RS Resource Set Activation/Deactivation MAC CE</w:t>
            </w:r>
          </w:p>
        </w:tc>
        <w:tc>
          <w:tcPr>
            <w:tcW w:w="1481" w:type="dxa"/>
          </w:tcPr>
          <w:p w14:paraId="34C6E35B" w14:textId="77777777" w:rsidR="00F514EA" w:rsidRDefault="00F514EA" w:rsidP="00EE3A59">
            <w:r>
              <w:t>§6.1.3.19</w:t>
            </w:r>
          </w:p>
        </w:tc>
        <w:tc>
          <w:tcPr>
            <w:tcW w:w="4279" w:type="dxa"/>
          </w:tcPr>
          <w:p w14:paraId="4D0CF505" w14:textId="77777777" w:rsidR="00F514EA" w:rsidRDefault="00F514EA" w:rsidP="00EE3A59">
            <w:r>
              <w:t>Controls CSI measurement, reporting, and TCI state usage to support beamforming and link adaptation.</w:t>
            </w:r>
          </w:p>
        </w:tc>
      </w:tr>
      <w:tr w:rsidR="00F514EA" w14:paraId="1FC89489" w14:textId="77777777" w:rsidTr="00EE3A59">
        <w:tc>
          <w:tcPr>
            <w:tcW w:w="2880" w:type="dxa"/>
          </w:tcPr>
          <w:p w14:paraId="51CB0ED2" w14:textId="77777777" w:rsidR="00F514EA" w:rsidRDefault="00F514EA" w:rsidP="00EE3A59">
            <w:r>
              <w:t>Enhanced TCI States Activation/Deactivation for UE-specific PDSCH MAC CE</w:t>
            </w:r>
          </w:p>
        </w:tc>
        <w:tc>
          <w:tcPr>
            <w:tcW w:w="1481" w:type="dxa"/>
          </w:tcPr>
          <w:p w14:paraId="76046221" w14:textId="77777777" w:rsidR="00F514EA" w:rsidRDefault="00F514EA" w:rsidP="00EE3A59">
            <w:r>
              <w:t>§6.1.3.24</w:t>
            </w:r>
          </w:p>
        </w:tc>
        <w:tc>
          <w:tcPr>
            <w:tcW w:w="4279" w:type="dxa"/>
          </w:tcPr>
          <w:p w14:paraId="21359602" w14:textId="77777777" w:rsidR="00F514EA" w:rsidRDefault="00F514EA" w:rsidP="00EE3A59">
            <w:r>
              <w:t>Controls CSI measurement, reporting, and TCI state usage to support beamforming and link adaptation.</w:t>
            </w:r>
          </w:p>
        </w:tc>
      </w:tr>
      <w:tr w:rsidR="00F514EA" w14:paraId="3587D6FC" w14:textId="77777777" w:rsidTr="00EE3A59">
        <w:tc>
          <w:tcPr>
            <w:tcW w:w="2880" w:type="dxa"/>
          </w:tcPr>
          <w:p w14:paraId="6CF6FC05" w14:textId="77777777" w:rsidR="00F514EA" w:rsidRDefault="00F514EA" w:rsidP="00EE3A59">
            <w:r>
              <w:t>Enhanced PUCCH Spatial Relation Activation/Deactivation MAC CE</w:t>
            </w:r>
          </w:p>
        </w:tc>
        <w:tc>
          <w:tcPr>
            <w:tcW w:w="1481" w:type="dxa"/>
          </w:tcPr>
          <w:p w14:paraId="5A2F4B1E" w14:textId="77777777" w:rsidR="00F514EA" w:rsidRDefault="00F514EA" w:rsidP="00EE3A59">
            <w:r>
              <w:t>§6.1.3.25</w:t>
            </w:r>
          </w:p>
        </w:tc>
        <w:tc>
          <w:tcPr>
            <w:tcW w:w="4279" w:type="dxa"/>
          </w:tcPr>
          <w:p w14:paraId="6361AF1D" w14:textId="77777777" w:rsidR="00F514EA" w:rsidRDefault="00F514EA" w:rsidP="00EE3A59">
            <w:r>
              <w:t xml:space="preserve">Provides MAC-layer control </w:t>
            </w:r>
            <w:proofErr w:type="spellStart"/>
            <w:r>
              <w:t>signaling</w:t>
            </w:r>
            <w:proofErr w:type="spellEnd"/>
            <w:r>
              <w:t xml:space="preserve"> supporting specific UE–gNB operational procedures.</w:t>
            </w:r>
          </w:p>
        </w:tc>
      </w:tr>
      <w:tr w:rsidR="00F514EA" w14:paraId="663BC5DC" w14:textId="77777777" w:rsidTr="00EE3A59">
        <w:tc>
          <w:tcPr>
            <w:tcW w:w="2880" w:type="dxa"/>
          </w:tcPr>
          <w:p w14:paraId="374F4728" w14:textId="77777777" w:rsidR="00F514EA" w:rsidRDefault="00F514EA" w:rsidP="00EE3A59">
            <w:r>
              <w:t>Enhanced SP/AP SRS Spatial Relation Indication MAC CE</w:t>
            </w:r>
          </w:p>
        </w:tc>
        <w:tc>
          <w:tcPr>
            <w:tcW w:w="1481" w:type="dxa"/>
          </w:tcPr>
          <w:p w14:paraId="7769998D" w14:textId="77777777" w:rsidR="00F514EA" w:rsidRDefault="00F514EA" w:rsidP="00EE3A59">
            <w:r>
              <w:t>§6.1.3.26</w:t>
            </w:r>
          </w:p>
        </w:tc>
        <w:tc>
          <w:tcPr>
            <w:tcW w:w="4279" w:type="dxa"/>
          </w:tcPr>
          <w:p w14:paraId="2934B621" w14:textId="77777777" w:rsidR="00F514EA" w:rsidRDefault="00F514EA" w:rsidP="00EE3A59">
            <w:r>
              <w:t xml:space="preserve">Controls uplink sounding reference </w:t>
            </w:r>
            <w:proofErr w:type="spellStart"/>
            <w:r>
              <w:t>signaling</w:t>
            </w:r>
            <w:proofErr w:type="spellEnd"/>
            <w:r>
              <w:t xml:space="preserve"> and related spatial or pathloss references.</w:t>
            </w:r>
          </w:p>
        </w:tc>
      </w:tr>
      <w:tr w:rsidR="00F514EA" w14:paraId="493EAFA8" w14:textId="77777777" w:rsidTr="00EE3A59">
        <w:tc>
          <w:tcPr>
            <w:tcW w:w="2880" w:type="dxa"/>
          </w:tcPr>
          <w:p w14:paraId="1E2279C4" w14:textId="77777777" w:rsidR="00F514EA" w:rsidRDefault="00F514EA" w:rsidP="00EE3A59">
            <w:r>
              <w:t>Enhanced TCI States Indication for UE-specific PDCCH MAC CE</w:t>
            </w:r>
          </w:p>
        </w:tc>
        <w:tc>
          <w:tcPr>
            <w:tcW w:w="1481" w:type="dxa"/>
          </w:tcPr>
          <w:p w14:paraId="2BA61CCF" w14:textId="77777777" w:rsidR="00F514EA" w:rsidRDefault="00F514EA" w:rsidP="00EE3A59">
            <w:r>
              <w:t>§6.1.3.44</w:t>
            </w:r>
          </w:p>
        </w:tc>
        <w:tc>
          <w:tcPr>
            <w:tcW w:w="4279" w:type="dxa"/>
          </w:tcPr>
          <w:p w14:paraId="1EAC0B6A" w14:textId="77777777" w:rsidR="00F514EA" w:rsidRDefault="00F514EA" w:rsidP="00EE3A59">
            <w:r>
              <w:t>Controls CSI measurement, reporting, and TCI state usage to support beamforming and link adaptation.</w:t>
            </w:r>
          </w:p>
        </w:tc>
      </w:tr>
      <w:tr w:rsidR="00F514EA" w14:paraId="0F88D3CC" w14:textId="77777777" w:rsidTr="00EE3A59">
        <w:tc>
          <w:tcPr>
            <w:tcW w:w="2880" w:type="dxa"/>
          </w:tcPr>
          <w:p w14:paraId="04E5AB2F" w14:textId="77777777" w:rsidR="00F514EA" w:rsidRDefault="00F514EA" w:rsidP="00EE3A59">
            <w:r>
              <w:t>PUCCH spatial relation Activation/Deactivation for multiple TRP PUCCH repetition MAC CE</w:t>
            </w:r>
          </w:p>
        </w:tc>
        <w:tc>
          <w:tcPr>
            <w:tcW w:w="1481" w:type="dxa"/>
          </w:tcPr>
          <w:p w14:paraId="79E4D3CE" w14:textId="77777777" w:rsidR="00F514EA" w:rsidRDefault="00F514EA" w:rsidP="00EE3A59">
            <w:r>
              <w:t>§6.1.3.45</w:t>
            </w:r>
          </w:p>
        </w:tc>
        <w:tc>
          <w:tcPr>
            <w:tcW w:w="4279" w:type="dxa"/>
          </w:tcPr>
          <w:p w14:paraId="5A9E8CB5" w14:textId="20131C5F" w:rsidR="00F514EA" w:rsidRDefault="00F514EA" w:rsidP="00EE3A59">
            <w:r>
              <w:t xml:space="preserve">Provides MAC-layer control </w:t>
            </w:r>
            <w:proofErr w:type="spellStart"/>
            <w:r>
              <w:t>signaling</w:t>
            </w:r>
            <w:proofErr w:type="spellEnd"/>
            <w:r>
              <w:t xml:space="preserve"> </w:t>
            </w:r>
            <w:r w:rsidR="009E57DE">
              <w:rPr>
                <w:lang w:val="en-US" w:eastAsia="ja-JP"/>
              </w:rPr>
              <w:t xml:space="preserve">used </w:t>
            </w:r>
            <w:r w:rsidR="009E57DE" w:rsidRPr="009E57DE">
              <w:rPr>
                <w:lang w:val="en-US" w:eastAsia="ja-JP"/>
              </w:rPr>
              <w:t>to dynamically select the spatial relation set used for PUCCH repetition</w:t>
            </w:r>
            <w:r w:rsidR="009E57DE">
              <w:rPr>
                <w:lang w:val="en-US" w:eastAsia="ja-JP"/>
              </w:rPr>
              <w:t xml:space="preserve"> in multiple TRP environment</w:t>
            </w:r>
            <w:r>
              <w:rPr>
                <w:rFonts w:hint="eastAsia"/>
                <w:lang w:eastAsia="ja-JP"/>
              </w:rPr>
              <w:t>.</w:t>
            </w:r>
          </w:p>
        </w:tc>
      </w:tr>
      <w:tr w:rsidR="00F514EA" w14:paraId="7CE6A6EF" w14:textId="77777777" w:rsidTr="00EE3A59">
        <w:tc>
          <w:tcPr>
            <w:tcW w:w="2880" w:type="dxa"/>
          </w:tcPr>
          <w:p w14:paraId="0F31FCFF" w14:textId="77777777" w:rsidR="00F514EA" w:rsidRDefault="00F514EA" w:rsidP="00EE3A59">
            <w:r>
              <w:lastRenderedPageBreak/>
              <w:t>Unified TCI States Activation/Deactivation MAC CE</w:t>
            </w:r>
          </w:p>
        </w:tc>
        <w:tc>
          <w:tcPr>
            <w:tcW w:w="1481" w:type="dxa"/>
          </w:tcPr>
          <w:p w14:paraId="0BC38BD8" w14:textId="77777777" w:rsidR="00F514EA" w:rsidRDefault="00F514EA" w:rsidP="00EE3A59">
            <w:r>
              <w:t>§6.1.3.47</w:t>
            </w:r>
          </w:p>
        </w:tc>
        <w:tc>
          <w:tcPr>
            <w:tcW w:w="4279" w:type="dxa"/>
          </w:tcPr>
          <w:p w14:paraId="67D8A2B3" w14:textId="77777777" w:rsidR="00F514EA" w:rsidRDefault="00F514EA" w:rsidP="00EE3A59">
            <w:r>
              <w:t>Controls CSI measurement, reporting, and TCI state usage to support beamforming and link adaptation.</w:t>
            </w:r>
          </w:p>
        </w:tc>
      </w:tr>
      <w:tr w:rsidR="00F514EA" w14:paraId="0873CDE0" w14:textId="77777777" w:rsidTr="00EE3A59">
        <w:tc>
          <w:tcPr>
            <w:tcW w:w="2880" w:type="dxa"/>
          </w:tcPr>
          <w:p w14:paraId="379F0CF8" w14:textId="77777777" w:rsidR="00F514EA" w:rsidRDefault="00F514EA" w:rsidP="00EE3A59">
            <w:r>
              <w:t>SP/AP SRS TCI State Indication MAC CE</w:t>
            </w:r>
          </w:p>
        </w:tc>
        <w:tc>
          <w:tcPr>
            <w:tcW w:w="1481" w:type="dxa"/>
          </w:tcPr>
          <w:p w14:paraId="6BC16061" w14:textId="77777777" w:rsidR="00F514EA" w:rsidRDefault="00F514EA" w:rsidP="00EE3A59">
            <w:r>
              <w:t>§6.1.3.59</w:t>
            </w:r>
          </w:p>
        </w:tc>
        <w:tc>
          <w:tcPr>
            <w:tcW w:w="4279" w:type="dxa"/>
          </w:tcPr>
          <w:p w14:paraId="749B64B8" w14:textId="77777777" w:rsidR="00F514EA" w:rsidRDefault="00F514EA" w:rsidP="00EE3A59">
            <w:r>
              <w:t>Controls CSI measurement, reporting, and TCI state usage to support beamforming and link adaptation.</w:t>
            </w:r>
          </w:p>
        </w:tc>
      </w:tr>
      <w:tr w:rsidR="00F514EA" w14:paraId="009B67CB" w14:textId="77777777" w:rsidTr="00EE3A59">
        <w:tc>
          <w:tcPr>
            <w:tcW w:w="2880" w:type="dxa"/>
          </w:tcPr>
          <w:p w14:paraId="5DADB48F" w14:textId="77777777" w:rsidR="00F514EA" w:rsidRDefault="00F514EA" w:rsidP="00EE3A59">
            <w:r>
              <w:t>Enhanced Unified TCI States Activation/Deactivation MAC CE for Joint TCI States</w:t>
            </w:r>
          </w:p>
        </w:tc>
        <w:tc>
          <w:tcPr>
            <w:tcW w:w="1481" w:type="dxa"/>
          </w:tcPr>
          <w:p w14:paraId="6BF4B5E7" w14:textId="77777777" w:rsidR="00F514EA" w:rsidRDefault="00F514EA" w:rsidP="00EE3A59">
            <w:r>
              <w:t>§6.1.3.70</w:t>
            </w:r>
          </w:p>
        </w:tc>
        <w:tc>
          <w:tcPr>
            <w:tcW w:w="4279" w:type="dxa"/>
          </w:tcPr>
          <w:p w14:paraId="25F34499" w14:textId="77777777" w:rsidR="00F514EA" w:rsidRDefault="00F514EA" w:rsidP="00EE3A59">
            <w:r>
              <w:t>Controls CSI measurement, reporting, and TCI state usage to support beamforming and link adaptation.</w:t>
            </w:r>
          </w:p>
        </w:tc>
      </w:tr>
      <w:tr w:rsidR="00F514EA" w14:paraId="2A87E77C" w14:textId="77777777" w:rsidTr="00EE3A59">
        <w:tc>
          <w:tcPr>
            <w:tcW w:w="2880" w:type="dxa"/>
          </w:tcPr>
          <w:p w14:paraId="64E991CA" w14:textId="77777777" w:rsidR="00F514EA" w:rsidRDefault="00F514EA" w:rsidP="00EE3A59">
            <w:r>
              <w:t>Enhanced Unified TCI States Activation/Deactivation MAC CE for Separate TCI States</w:t>
            </w:r>
          </w:p>
        </w:tc>
        <w:tc>
          <w:tcPr>
            <w:tcW w:w="1481" w:type="dxa"/>
          </w:tcPr>
          <w:p w14:paraId="6F8AD151" w14:textId="77777777" w:rsidR="00F514EA" w:rsidRDefault="00F514EA" w:rsidP="00EE3A59">
            <w:r>
              <w:t>§6.1.3.71</w:t>
            </w:r>
          </w:p>
        </w:tc>
        <w:tc>
          <w:tcPr>
            <w:tcW w:w="4279" w:type="dxa"/>
          </w:tcPr>
          <w:p w14:paraId="3B8CFB0D" w14:textId="77777777" w:rsidR="00F514EA" w:rsidRDefault="00F514EA" w:rsidP="00EE3A59">
            <w:r>
              <w:t>Controls CSI measurement, reporting, and TCI state usage to support beamforming and link adaptation.</w:t>
            </w:r>
          </w:p>
        </w:tc>
      </w:tr>
      <w:tr w:rsidR="00F514EA" w14:paraId="592E285E" w14:textId="77777777" w:rsidTr="00EE3A59">
        <w:tc>
          <w:tcPr>
            <w:tcW w:w="2880" w:type="dxa"/>
          </w:tcPr>
          <w:p w14:paraId="3AC837A5" w14:textId="77777777" w:rsidR="00F514EA" w:rsidRDefault="00F514EA" w:rsidP="00EE3A59">
            <w:r>
              <w:t>Candidate Cell TCI States Activation/Deactivation MAC CE</w:t>
            </w:r>
          </w:p>
        </w:tc>
        <w:tc>
          <w:tcPr>
            <w:tcW w:w="1481" w:type="dxa"/>
          </w:tcPr>
          <w:p w14:paraId="2E0B863D" w14:textId="77777777" w:rsidR="00F514EA" w:rsidRDefault="00F514EA" w:rsidP="00EE3A59">
            <w:r>
              <w:t>§6.1.3.76</w:t>
            </w:r>
          </w:p>
        </w:tc>
        <w:tc>
          <w:tcPr>
            <w:tcW w:w="4279" w:type="dxa"/>
          </w:tcPr>
          <w:p w14:paraId="0B29AF13" w14:textId="77777777" w:rsidR="00F514EA" w:rsidRDefault="00F514EA" w:rsidP="00EE3A59">
            <w:r>
              <w:t>Controls CSI measurement, reporting, and TCI state usage to support beamforming and link adaptation.</w:t>
            </w:r>
          </w:p>
        </w:tc>
      </w:tr>
      <w:tr w:rsidR="00F514EA" w14:paraId="4DA0E82B" w14:textId="77777777" w:rsidTr="00EE3A59">
        <w:tc>
          <w:tcPr>
            <w:tcW w:w="2880" w:type="dxa"/>
          </w:tcPr>
          <w:p w14:paraId="5ACF8E64" w14:textId="77777777" w:rsidR="00F514EA" w:rsidRDefault="00F514EA" w:rsidP="00EE3A59">
            <w:r>
              <w:t>Cross-RRH TCI State Indication for UE-specific PDCCH MAC CE</w:t>
            </w:r>
          </w:p>
        </w:tc>
        <w:tc>
          <w:tcPr>
            <w:tcW w:w="1481" w:type="dxa"/>
          </w:tcPr>
          <w:p w14:paraId="67966FE9" w14:textId="77777777" w:rsidR="00F514EA" w:rsidRDefault="00F514EA" w:rsidP="00EE3A59">
            <w:r>
              <w:t>§6.1.3.77</w:t>
            </w:r>
          </w:p>
        </w:tc>
        <w:tc>
          <w:tcPr>
            <w:tcW w:w="4279" w:type="dxa"/>
          </w:tcPr>
          <w:p w14:paraId="115038D4" w14:textId="77777777" w:rsidR="00F514EA" w:rsidRDefault="00F514EA" w:rsidP="00EE3A59">
            <w:r>
              <w:t>Controls CSI measurement, reporting, and TCI state usage to support beamforming and link adaptation.</w:t>
            </w:r>
          </w:p>
        </w:tc>
      </w:tr>
      <w:tr w:rsidR="00F514EA" w14:paraId="01CB102C" w14:textId="77777777" w:rsidTr="00EE3A59">
        <w:tc>
          <w:tcPr>
            <w:tcW w:w="2880" w:type="dxa"/>
          </w:tcPr>
          <w:p w14:paraId="30F79A94" w14:textId="77777777" w:rsidR="00F514EA" w:rsidRDefault="00F514EA" w:rsidP="00EE3A59">
            <w:r>
              <w:t>Enhanced SP CSI reporting on PUCCH Activation/Deactivation MAC CE</w:t>
            </w:r>
          </w:p>
        </w:tc>
        <w:tc>
          <w:tcPr>
            <w:tcW w:w="1481" w:type="dxa"/>
          </w:tcPr>
          <w:p w14:paraId="25F1FB41" w14:textId="77777777" w:rsidR="00F514EA" w:rsidRDefault="00F514EA" w:rsidP="00EE3A59">
            <w:r>
              <w:t>§6.1.3.80</w:t>
            </w:r>
          </w:p>
        </w:tc>
        <w:tc>
          <w:tcPr>
            <w:tcW w:w="4279" w:type="dxa"/>
          </w:tcPr>
          <w:p w14:paraId="4F40BE22" w14:textId="77777777" w:rsidR="00F514EA" w:rsidRDefault="00F514EA" w:rsidP="00EE3A59">
            <w:r>
              <w:t>Controls CSI measurement, reporting, and TCI state usage to support beamforming and link adaptation.</w:t>
            </w:r>
          </w:p>
        </w:tc>
      </w:tr>
      <w:tr w:rsidR="00F514EA" w14:paraId="44045414" w14:textId="77777777" w:rsidTr="00EE3A59">
        <w:tc>
          <w:tcPr>
            <w:tcW w:w="2880" w:type="dxa"/>
          </w:tcPr>
          <w:p w14:paraId="66381816" w14:textId="77777777" w:rsidR="00F514EA" w:rsidRDefault="00F514EA" w:rsidP="00EE3A59">
            <w:r>
              <w:t>SP CLI Measurement Resource Set Activation/Deactivation MAC CE</w:t>
            </w:r>
          </w:p>
        </w:tc>
        <w:tc>
          <w:tcPr>
            <w:tcW w:w="1481" w:type="dxa"/>
          </w:tcPr>
          <w:p w14:paraId="1100F55D" w14:textId="77777777" w:rsidR="00F514EA" w:rsidRDefault="00F514EA" w:rsidP="00EE3A59">
            <w:r>
              <w:t>§6.1.3.87</w:t>
            </w:r>
          </w:p>
        </w:tc>
        <w:tc>
          <w:tcPr>
            <w:tcW w:w="4279" w:type="dxa"/>
          </w:tcPr>
          <w:p w14:paraId="6CD1B471" w14:textId="77777777" w:rsidR="00F514EA" w:rsidRDefault="00F514EA" w:rsidP="00EE3A59">
            <w:r>
              <w:t xml:space="preserve">Provides MAC-layer control </w:t>
            </w:r>
            <w:proofErr w:type="spellStart"/>
            <w:r>
              <w:t>signaling</w:t>
            </w:r>
            <w:proofErr w:type="spellEnd"/>
            <w:r>
              <w:t xml:space="preserve"> supporting </w:t>
            </w:r>
            <w:r w:rsidRPr="00FC5BE9">
              <w:t>L1-based, UE-to-UE Cross-Link Interference (CLI) management</w:t>
            </w:r>
            <w:r>
              <w:t xml:space="preserve"> for </w:t>
            </w:r>
            <w:r w:rsidRPr="00DF3F1A">
              <w:t>SBFD</w:t>
            </w:r>
            <w:r>
              <w:t xml:space="preserve"> (Sub-band Full Duplex)</w:t>
            </w:r>
            <w:r w:rsidRPr="00DF3F1A">
              <w:t xml:space="preserve"> enhancements</w:t>
            </w:r>
          </w:p>
        </w:tc>
      </w:tr>
    </w:tbl>
    <w:p w14:paraId="751A54DC" w14:textId="77777777" w:rsidR="00F514EA" w:rsidRDefault="00F514EA" w:rsidP="000F2D34">
      <w:pPr>
        <w:pStyle w:val="Heading1"/>
      </w:pPr>
      <w:r>
        <w:t>Unlicensed operation control (LBT failure, guard symbols)</w:t>
      </w:r>
    </w:p>
    <w:p w14:paraId="7D372333" w14:textId="782264C6" w:rsidR="00473B0B" w:rsidRPr="00473B0B" w:rsidRDefault="00473B0B" w:rsidP="00473B0B">
      <w:r>
        <w:t>MAC CEs in this group are used to control unlicensed spectrum operations.</w:t>
      </w:r>
    </w:p>
    <w:tbl>
      <w:tblPr>
        <w:tblStyle w:val="TableGrid"/>
        <w:tblW w:w="0" w:type="auto"/>
        <w:tblLook w:val="04A0" w:firstRow="1" w:lastRow="0" w:firstColumn="1" w:lastColumn="0" w:noHBand="0" w:noVBand="1"/>
      </w:tblPr>
      <w:tblGrid>
        <w:gridCol w:w="2880"/>
        <w:gridCol w:w="1481"/>
        <w:gridCol w:w="4279"/>
      </w:tblGrid>
      <w:tr w:rsidR="00F514EA" w14:paraId="3613A427" w14:textId="77777777" w:rsidTr="00EE3A59">
        <w:tc>
          <w:tcPr>
            <w:tcW w:w="2880" w:type="dxa"/>
          </w:tcPr>
          <w:p w14:paraId="0E3674B6" w14:textId="77777777" w:rsidR="00F514EA" w:rsidRDefault="00F514EA" w:rsidP="00EE3A59">
            <w:r>
              <w:t>MAC Control Element</w:t>
            </w:r>
          </w:p>
        </w:tc>
        <w:tc>
          <w:tcPr>
            <w:tcW w:w="1481" w:type="dxa"/>
          </w:tcPr>
          <w:p w14:paraId="5A281619" w14:textId="77777777" w:rsidR="00F514EA" w:rsidRDefault="00F514EA" w:rsidP="00EE3A59">
            <w:r>
              <w:t>Subclause in TS38.321</w:t>
            </w:r>
          </w:p>
        </w:tc>
        <w:tc>
          <w:tcPr>
            <w:tcW w:w="4279" w:type="dxa"/>
          </w:tcPr>
          <w:p w14:paraId="4EE4AED3" w14:textId="77777777" w:rsidR="00F514EA" w:rsidRDefault="00F514EA" w:rsidP="00EE3A59">
            <w:r>
              <w:t>Purpose / functional role</w:t>
            </w:r>
          </w:p>
        </w:tc>
      </w:tr>
      <w:tr w:rsidR="00F514EA" w14:paraId="7DA65CA4" w14:textId="77777777" w:rsidTr="00EE3A59">
        <w:tc>
          <w:tcPr>
            <w:tcW w:w="2880" w:type="dxa"/>
          </w:tcPr>
          <w:p w14:paraId="2A8D3B4B" w14:textId="77777777" w:rsidR="00F514EA" w:rsidRDefault="00F514EA" w:rsidP="00EE3A59">
            <w:r>
              <w:t>Guard Symbols MAC CEs</w:t>
            </w:r>
          </w:p>
        </w:tc>
        <w:tc>
          <w:tcPr>
            <w:tcW w:w="1481" w:type="dxa"/>
          </w:tcPr>
          <w:p w14:paraId="07287EE5" w14:textId="77777777" w:rsidR="00F514EA" w:rsidRDefault="00F514EA" w:rsidP="00EE3A59">
            <w:r>
              <w:t>§6.1.3.22</w:t>
            </w:r>
          </w:p>
        </w:tc>
        <w:tc>
          <w:tcPr>
            <w:tcW w:w="4279" w:type="dxa"/>
          </w:tcPr>
          <w:p w14:paraId="3798D815" w14:textId="77777777" w:rsidR="00F514EA" w:rsidRDefault="00F514EA" w:rsidP="00EE3A59">
            <w:r>
              <w:t>Supports unlicensed spectrum operation by indicating channel access failures or protecting symbols.</w:t>
            </w:r>
          </w:p>
        </w:tc>
      </w:tr>
      <w:tr w:rsidR="00F514EA" w14:paraId="5562D170" w14:textId="77777777" w:rsidTr="00EE3A59">
        <w:tc>
          <w:tcPr>
            <w:tcW w:w="2880" w:type="dxa"/>
          </w:tcPr>
          <w:p w14:paraId="723CF690" w14:textId="77777777" w:rsidR="00F514EA" w:rsidRDefault="00F514EA" w:rsidP="00EE3A59">
            <w:r>
              <w:t>LBT failure MAC CEs</w:t>
            </w:r>
          </w:p>
        </w:tc>
        <w:tc>
          <w:tcPr>
            <w:tcW w:w="1481" w:type="dxa"/>
          </w:tcPr>
          <w:p w14:paraId="27CBDD3D" w14:textId="77777777" w:rsidR="00F514EA" w:rsidRDefault="00F514EA" w:rsidP="00EE3A59">
            <w:r>
              <w:t>§6.1.3.30</w:t>
            </w:r>
          </w:p>
        </w:tc>
        <w:tc>
          <w:tcPr>
            <w:tcW w:w="4279" w:type="dxa"/>
          </w:tcPr>
          <w:p w14:paraId="52F3286D" w14:textId="77777777" w:rsidR="00F514EA" w:rsidRDefault="00F514EA" w:rsidP="00EE3A59">
            <w:r>
              <w:t>Supports unlicensed spectrum operation by indicating channel access failures or protecting symbols.</w:t>
            </w:r>
          </w:p>
        </w:tc>
      </w:tr>
    </w:tbl>
    <w:p w14:paraId="4B09887C" w14:textId="77777777" w:rsidR="00F514EA" w:rsidRDefault="00F514EA" w:rsidP="000F2D34">
      <w:pPr>
        <w:pStyle w:val="Heading1"/>
      </w:pPr>
      <w:r>
        <w:t>Beam failure recovery (BFR/BFD-RS)</w:t>
      </w:r>
    </w:p>
    <w:p w14:paraId="1F0C2B43" w14:textId="26FB2A69" w:rsidR="00473B0B" w:rsidRPr="00473B0B" w:rsidRDefault="00473B0B" w:rsidP="00473B0B">
      <w:r>
        <w:t>MAC CEs in this group are used for beam failure report and recovery.</w:t>
      </w:r>
    </w:p>
    <w:tbl>
      <w:tblPr>
        <w:tblStyle w:val="TableGrid"/>
        <w:tblW w:w="0" w:type="auto"/>
        <w:tblLook w:val="04A0" w:firstRow="1" w:lastRow="0" w:firstColumn="1" w:lastColumn="0" w:noHBand="0" w:noVBand="1"/>
      </w:tblPr>
      <w:tblGrid>
        <w:gridCol w:w="2880"/>
        <w:gridCol w:w="1481"/>
        <w:gridCol w:w="4279"/>
      </w:tblGrid>
      <w:tr w:rsidR="00F514EA" w14:paraId="2932B83B" w14:textId="77777777" w:rsidTr="00EE3A59">
        <w:tc>
          <w:tcPr>
            <w:tcW w:w="2880" w:type="dxa"/>
          </w:tcPr>
          <w:p w14:paraId="47C5CBDF" w14:textId="77777777" w:rsidR="00F514EA" w:rsidRDefault="00F514EA" w:rsidP="00EE3A59">
            <w:r>
              <w:t>MAC Control Element</w:t>
            </w:r>
          </w:p>
        </w:tc>
        <w:tc>
          <w:tcPr>
            <w:tcW w:w="1481" w:type="dxa"/>
          </w:tcPr>
          <w:p w14:paraId="0A2B0727" w14:textId="77777777" w:rsidR="00F514EA" w:rsidRDefault="00F514EA" w:rsidP="00EE3A59">
            <w:r>
              <w:t>Subclause in TS38.321</w:t>
            </w:r>
          </w:p>
        </w:tc>
        <w:tc>
          <w:tcPr>
            <w:tcW w:w="4279" w:type="dxa"/>
          </w:tcPr>
          <w:p w14:paraId="2FBE0E2E" w14:textId="77777777" w:rsidR="00F514EA" w:rsidRDefault="00F514EA" w:rsidP="00EE3A59">
            <w:r>
              <w:t>Purpose / functional role</w:t>
            </w:r>
          </w:p>
        </w:tc>
      </w:tr>
      <w:tr w:rsidR="00F514EA" w14:paraId="7CFA8F54" w14:textId="77777777" w:rsidTr="00EE3A59">
        <w:tc>
          <w:tcPr>
            <w:tcW w:w="2880" w:type="dxa"/>
          </w:tcPr>
          <w:p w14:paraId="19D267C8" w14:textId="77777777" w:rsidR="00F514EA" w:rsidRDefault="00F514EA" w:rsidP="00EE3A59">
            <w:r>
              <w:t>BFR MAC CEs</w:t>
            </w:r>
          </w:p>
        </w:tc>
        <w:tc>
          <w:tcPr>
            <w:tcW w:w="1481" w:type="dxa"/>
          </w:tcPr>
          <w:p w14:paraId="37E42DE9" w14:textId="77777777" w:rsidR="00F514EA" w:rsidRDefault="00F514EA" w:rsidP="00EE3A59">
            <w:r>
              <w:t>§6.1.3.23</w:t>
            </w:r>
          </w:p>
        </w:tc>
        <w:tc>
          <w:tcPr>
            <w:tcW w:w="4279" w:type="dxa"/>
          </w:tcPr>
          <w:p w14:paraId="47C21DB5" w14:textId="77777777" w:rsidR="00F514EA" w:rsidRDefault="00F514EA" w:rsidP="00EE3A59">
            <w:r>
              <w:t>Reports beam failure events and supports rapid beam recovery procedures.</w:t>
            </w:r>
          </w:p>
        </w:tc>
      </w:tr>
      <w:tr w:rsidR="00F514EA" w14:paraId="39331986" w14:textId="77777777" w:rsidTr="00EE3A59">
        <w:tc>
          <w:tcPr>
            <w:tcW w:w="2880" w:type="dxa"/>
          </w:tcPr>
          <w:p w14:paraId="33597CE8" w14:textId="77777777" w:rsidR="00F514EA" w:rsidRDefault="00F514EA" w:rsidP="00EE3A59">
            <w:r>
              <w:lastRenderedPageBreak/>
              <w:t>Enhanced BFR MAC CEs</w:t>
            </w:r>
          </w:p>
        </w:tc>
        <w:tc>
          <w:tcPr>
            <w:tcW w:w="1481" w:type="dxa"/>
          </w:tcPr>
          <w:p w14:paraId="0B199FA2" w14:textId="77777777" w:rsidR="00F514EA" w:rsidRDefault="00F514EA" w:rsidP="00EE3A59">
            <w:r>
              <w:t>§6.1.3.43</w:t>
            </w:r>
          </w:p>
        </w:tc>
        <w:tc>
          <w:tcPr>
            <w:tcW w:w="4279" w:type="dxa"/>
          </w:tcPr>
          <w:p w14:paraId="710DCB09" w14:textId="77777777" w:rsidR="00F514EA" w:rsidRDefault="00F514EA" w:rsidP="00EE3A59">
            <w:r>
              <w:t>Reports beam failure events and supports rapid beam recovery procedures.</w:t>
            </w:r>
          </w:p>
        </w:tc>
      </w:tr>
      <w:tr w:rsidR="00F514EA" w14:paraId="659C0FDA" w14:textId="77777777" w:rsidTr="00EE3A59">
        <w:tc>
          <w:tcPr>
            <w:tcW w:w="2880" w:type="dxa"/>
          </w:tcPr>
          <w:p w14:paraId="7866E9E4" w14:textId="77777777" w:rsidR="00F514EA" w:rsidRDefault="00F514EA" w:rsidP="00EE3A59">
            <w:r>
              <w:t>BFD-RS Indication MAC CE</w:t>
            </w:r>
          </w:p>
        </w:tc>
        <w:tc>
          <w:tcPr>
            <w:tcW w:w="1481" w:type="dxa"/>
          </w:tcPr>
          <w:p w14:paraId="1F27C338" w14:textId="77777777" w:rsidR="00F514EA" w:rsidRDefault="00F514EA" w:rsidP="00EE3A59">
            <w:r>
              <w:t>§6.1.3.58</w:t>
            </w:r>
          </w:p>
        </w:tc>
        <w:tc>
          <w:tcPr>
            <w:tcW w:w="4279" w:type="dxa"/>
          </w:tcPr>
          <w:p w14:paraId="53790AB1" w14:textId="5559A863" w:rsidR="00F514EA" w:rsidRDefault="00F514EA" w:rsidP="00EE3A59">
            <w:r>
              <w:t xml:space="preserve">Provides MAC-layer control </w:t>
            </w:r>
            <w:proofErr w:type="spellStart"/>
            <w:r>
              <w:t>signaling</w:t>
            </w:r>
            <w:proofErr w:type="spellEnd"/>
            <w:r>
              <w:t xml:space="preserve"> </w:t>
            </w:r>
            <w:proofErr w:type="gramStart"/>
            <w:r w:rsidR="009E57DE" w:rsidRPr="009E57DE">
              <w:t>used  to</w:t>
            </w:r>
            <w:proofErr w:type="gramEnd"/>
            <w:r w:rsidR="009E57DE" w:rsidRPr="009E57DE">
              <w:t xml:space="preserve"> inform the network which specific beam failure detection reference signal set (BFD-RS set) has failed, particularly in multi-TRP</w:t>
            </w:r>
            <w:r w:rsidR="009E57DE">
              <w:rPr>
                <w:lang w:val="en-US"/>
              </w:rPr>
              <w:t xml:space="preserve"> scenarios</w:t>
            </w:r>
            <w:r>
              <w:t>.</w:t>
            </w:r>
          </w:p>
        </w:tc>
      </w:tr>
    </w:tbl>
    <w:p w14:paraId="48E94BA3" w14:textId="77777777" w:rsidR="00F514EA" w:rsidRDefault="00F514EA" w:rsidP="000F2D34">
      <w:pPr>
        <w:pStyle w:val="Heading1"/>
      </w:pPr>
      <w:r>
        <w:t>Sidelink control/status (BSR/CG/DRX/coordination/CSI/LBT)</w:t>
      </w:r>
    </w:p>
    <w:p w14:paraId="1659C984" w14:textId="634B0EA6" w:rsidR="00C55DFA" w:rsidRPr="00C55DFA" w:rsidRDefault="00C55DFA" w:rsidP="00C55DFA">
      <w:r>
        <w:t>MAC CEs in this group are used to control sidelink operations.</w:t>
      </w:r>
    </w:p>
    <w:tbl>
      <w:tblPr>
        <w:tblStyle w:val="TableGrid"/>
        <w:tblW w:w="0" w:type="auto"/>
        <w:tblLook w:val="04A0" w:firstRow="1" w:lastRow="0" w:firstColumn="1" w:lastColumn="0" w:noHBand="0" w:noVBand="1"/>
      </w:tblPr>
      <w:tblGrid>
        <w:gridCol w:w="2880"/>
        <w:gridCol w:w="1481"/>
        <w:gridCol w:w="4279"/>
      </w:tblGrid>
      <w:tr w:rsidR="00F514EA" w14:paraId="29A4D470" w14:textId="77777777" w:rsidTr="00EE3A59">
        <w:tc>
          <w:tcPr>
            <w:tcW w:w="2880" w:type="dxa"/>
          </w:tcPr>
          <w:p w14:paraId="39078FDF" w14:textId="77777777" w:rsidR="00F514EA" w:rsidRDefault="00F514EA" w:rsidP="00EE3A59">
            <w:r>
              <w:t>MAC Control Element</w:t>
            </w:r>
          </w:p>
        </w:tc>
        <w:tc>
          <w:tcPr>
            <w:tcW w:w="1481" w:type="dxa"/>
          </w:tcPr>
          <w:p w14:paraId="722727D0" w14:textId="77777777" w:rsidR="00F514EA" w:rsidRDefault="00F514EA" w:rsidP="00EE3A59">
            <w:r>
              <w:t>Subclause in TS38.321</w:t>
            </w:r>
          </w:p>
        </w:tc>
        <w:tc>
          <w:tcPr>
            <w:tcW w:w="4279" w:type="dxa"/>
          </w:tcPr>
          <w:p w14:paraId="632F538B" w14:textId="77777777" w:rsidR="00F514EA" w:rsidRDefault="00F514EA" w:rsidP="00EE3A59">
            <w:r>
              <w:t>Purpose / functional role</w:t>
            </w:r>
          </w:p>
        </w:tc>
      </w:tr>
      <w:tr w:rsidR="00F514EA" w14:paraId="07F1FB7C" w14:textId="77777777" w:rsidTr="00EE3A59">
        <w:tc>
          <w:tcPr>
            <w:tcW w:w="2880" w:type="dxa"/>
          </w:tcPr>
          <w:p w14:paraId="33769778" w14:textId="77777777" w:rsidR="00F514EA" w:rsidRDefault="00F514EA" w:rsidP="00EE3A59">
            <w:r>
              <w:t>Sidelink Buffer Status Report MAC CEs</w:t>
            </w:r>
          </w:p>
        </w:tc>
        <w:tc>
          <w:tcPr>
            <w:tcW w:w="1481" w:type="dxa"/>
          </w:tcPr>
          <w:p w14:paraId="679D94B5" w14:textId="77777777" w:rsidR="00F514EA" w:rsidRDefault="00F514EA" w:rsidP="00EE3A59">
            <w:r>
              <w:t>§6.1.3.33</w:t>
            </w:r>
          </w:p>
        </w:tc>
        <w:tc>
          <w:tcPr>
            <w:tcW w:w="4279" w:type="dxa"/>
          </w:tcPr>
          <w:p w14:paraId="235ED3D9" w14:textId="77777777" w:rsidR="00F514EA" w:rsidRDefault="00F514EA" w:rsidP="00EE3A59">
            <w:r>
              <w:t>Reports UE uplink buffer occupancy per logical channel group to support uplink scheduling, prioritization, and grant sizing.</w:t>
            </w:r>
          </w:p>
        </w:tc>
      </w:tr>
      <w:tr w:rsidR="00F514EA" w14:paraId="2340B9F0" w14:textId="77777777" w:rsidTr="00EE3A59">
        <w:tc>
          <w:tcPr>
            <w:tcW w:w="2880" w:type="dxa"/>
          </w:tcPr>
          <w:p w14:paraId="69497ABE" w14:textId="77777777" w:rsidR="00F514EA" w:rsidRDefault="00F514EA" w:rsidP="00EE3A59">
            <w:r>
              <w:t>Sidelink Configured Grant Confirmation MAC CE</w:t>
            </w:r>
          </w:p>
        </w:tc>
        <w:tc>
          <w:tcPr>
            <w:tcW w:w="1481" w:type="dxa"/>
          </w:tcPr>
          <w:p w14:paraId="42F6BBCA" w14:textId="77777777" w:rsidR="00F514EA" w:rsidRDefault="00F514EA" w:rsidP="00EE3A59">
            <w:r>
              <w:t>§6.1.3.34</w:t>
            </w:r>
          </w:p>
        </w:tc>
        <w:tc>
          <w:tcPr>
            <w:tcW w:w="4279" w:type="dxa"/>
          </w:tcPr>
          <w:p w14:paraId="0E8F1C63" w14:textId="77777777" w:rsidR="00F514EA" w:rsidRDefault="00F514EA" w:rsidP="00EE3A59">
            <w:r>
              <w:t>Confirms the use of configured grant resources, enabling efficient management of semi-static uplink scheduling.</w:t>
            </w:r>
          </w:p>
        </w:tc>
      </w:tr>
      <w:tr w:rsidR="00F514EA" w14:paraId="7D7B6117" w14:textId="77777777" w:rsidTr="00EE3A59">
        <w:tc>
          <w:tcPr>
            <w:tcW w:w="2880" w:type="dxa"/>
          </w:tcPr>
          <w:p w14:paraId="0529F9F8" w14:textId="77777777" w:rsidR="00F514EA" w:rsidRDefault="00F514EA" w:rsidP="00EE3A59">
            <w:r>
              <w:t>Sidelink CSI Reporting MAC CE</w:t>
            </w:r>
          </w:p>
        </w:tc>
        <w:tc>
          <w:tcPr>
            <w:tcW w:w="1481" w:type="dxa"/>
          </w:tcPr>
          <w:p w14:paraId="3667410A" w14:textId="77777777" w:rsidR="00F514EA" w:rsidRDefault="00F514EA" w:rsidP="00EE3A59">
            <w:r>
              <w:t>§6.1.3.35</w:t>
            </w:r>
          </w:p>
        </w:tc>
        <w:tc>
          <w:tcPr>
            <w:tcW w:w="4279" w:type="dxa"/>
          </w:tcPr>
          <w:p w14:paraId="3236DAF9" w14:textId="77777777" w:rsidR="00F514EA" w:rsidRDefault="00F514EA" w:rsidP="00EE3A59">
            <w:r>
              <w:t>Controls CSI measurement, reporting, and TCI state usage to support beamforming and link adaptation.</w:t>
            </w:r>
          </w:p>
        </w:tc>
      </w:tr>
      <w:tr w:rsidR="00F514EA" w14:paraId="2BE31FD3" w14:textId="77777777" w:rsidTr="00EE3A59">
        <w:tc>
          <w:tcPr>
            <w:tcW w:w="2880" w:type="dxa"/>
          </w:tcPr>
          <w:p w14:paraId="01489902" w14:textId="77777777" w:rsidR="00F514EA" w:rsidRDefault="00F514EA" w:rsidP="00EE3A59">
            <w:r>
              <w:t>Sidelink DRX Command MAC CE</w:t>
            </w:r>
          </w:p>
        </w:tc>
        <w:tc>
          <w:tcPr>
            <w:tcW w:w="1481" w:type="dxa"/>
          </w:tcPr>
          <w:p w14:paraId="5922998C" w14:textId="77777777" w:rsidR="00F514EA" w:rsidRDefault="00F514EA" w:rsidP="00EE3A59">
            <w:r>
              <w:t>§6.1.3.52</w:t>
            </w:r>
          </w:p>
        </w:tc>
        <w:tc>
          <w:tcPr>
            <w:tcW w:w="4279" w:type="dxa"/>
          </w:tcPr>
          <w:p w14:paraId="1F697611" w14:textId="77777777" w:rsidR="00F514EA" w:rsidRDefault="00F514EA" w:rsidP="00EE3A59">
            <w:r>
              <w:t xml:space="preserve">Controls UE discontinuous reception </w:t>
            </w:r>
            <w:proofErr w:type="spellStart"/>
            <w:r>
              <w:t>behavior</w:t>
            </w:r>
            <w:proofErr w:type="spellEnd"/>
            <w:r>
              <w:t xml:space="preserve"> to balance power saving and latency.</w:t>
            </w:r>
          </w:p>
        </w:tc>
      </w:tr>
      <w:tr w:rsidR="00F514EA" w14:paraId="46461ABD" w14:textId="77777777" w:rsidTr="00EE3A59">
        <w:tc>
          <w:tcPr>
            <w:tcW w:w="2880" w:type="dxa"/>
          </w:tcPr>
          <w:p w14:paraId="4348BD97" w14:textId="77777777" w:rsidR="00F514EA" w:rsidRDefault="00F514EA" w:rsidP="00EE3A59">
            <w:r>
              <w:t>Sidelink Inter-UE Coordination Information MAC CE</w:t>
            </w:r>
          </w:p>
        </w:tc>
        <w:tc>
          <w:tcPr>
            <w:tcW w:w="1481" w:type="dxa"/>
          </w:tcPr>
          <w:p w14:paraId="589E1ED3" w14:textId="77777777" w:rsidR="00F514EA" w:rsidRDefault="00F514EA" w:rsidP="00EE3A59">
            <w:r>
              <w:t>§6.1.3.53</w:t>
            </w:r>
          </w:p>
        </w:tc>
        <w:tc>
          <w:tcPr>
            <w:tcW w:w="4279" w:type="dxa"/>
          </w:tcPr>
          <w:p w14:paraId="45115DBE" w14:textId="77777777" w:rsidR="00F514EA" w:rsidRDefault="00F514EA" w:rsidP="00EE3A59">
            <w:r>
              <w:t>Supports sidelink resource coordination, reporting, or control between UEs.</w:t>
            </w:r>
          </w:p>
        </w:tc>
      </w:tr>
      <w:tr w:rsidR="00F514EA" w14:paraId="737A5A96" w14:textId="77777777" w:rsidTr="00EE3A59">
        <w:tc>
          <w:tcPr>
            <w:tcW w:w="2880" w:type="dxa"/>
          </w:tcPr>
          <w:p w14:paraId="0A7CA0E7" w14:textId="77777777" w:rsidR="00F514EA" w:rsidRDefault="00F514EA" w:rsidP="00EE3A59">
            <w:r>
              <w:t>Sidelink Inter-UE Coordination Request MAC CE</w:t>
            </w:r>
          </w:p>
        </w:tc>
        <w:tc>
          <w:tcPr>
            <w:tcW w:w="1481" w:type="dxa"/>
          </w:tcPr>
          <w:p w14:paraId="6A356208" w14:textId="77777777" w:rsidR="00F514EA" w:rsidRDefault="00F514EA" w:rsidP="00EE3A59">
            <w:r>
              <w:t>§6.1.3.54</w:t>
            </w:r>
          </w:p>
        </w:tc>
        <w:tc>
          <w:tcPr>
            <w:tcW w:w="4279" w:type="dxa"/>
          </w:tcPr>
          <w:p w14:paraId="1CFEBBE1" w14:textId="77777777" w:rsidR="00F514EA" w:rsidRDefault="00F514EA" w:rsidP="00EE3A59">
            <w:r>
              <w:t>Supports sidelink resource coordination, reporting, or control between UEs.</w:t>
            </w:r>
          </w:p>
        </w:tc>
      </w:tr>
      <w:tr w:rsidR="00F514EA" w14:paraId="3B4EB556" w14:textId="77777777" w:rsidTr="00EE3A59">
        <w:tc>
          <w:tcPr>
            <w:tcW w:w="2880" w:type="dxa"/>
          </w:tcPr>
          <w:p w14:paraId="37F22102" w14:textId="77777777" w:rsidR="00F514EA" w:rsidRDefault="00F514EA" w:rsidP="00EE3A59">
            <w:r>
              <w:t>SL LBT failure MAC CE</w:t>
            </w:r>
          </w:p>
        </w:tc>
        <w:tc>
          <w:tcPr>
            <w:tcW w:w="1481" w:type="dxa"/>
          </w:tcPr>
          <w:p w14:paraId="5EE90E96" w14:textId="77777777" w:rsidR="00F514EA" w:rsidRDefault="00F514EA" w:rsidP="00EE3A59">
            <w:r>
              <w:t>§6.1.3.69</w:t>
            </w:r>
          </w:p>
        </w:tc>
        <w:tc>
          <w:tcPr>
            <w:tcW w:w="4279" w:type="dxa"/>
          </w:tcPr>
          <w:p w14:paraId="2DE1678F" w14:textId="77777777" w:rsidR="00F514EA" w:rsidRDefault="00F514EA" w:rsidP="00EE3A59">
            <w:r>
              <w:t>Supports unlicensed spectrum operation by indicating channel access failures or protecting symbols.</w:t>
            </w:r>
          </w:p>
        </w:tc>
      </w:tr>
    </w:tbl>
    <w:p w14:paraId="558F7CA8" w14:textId="77777777" w:rsidR="00F514EA" w:rsidRDefault="00F514EA" w:rsidP="000F2D34">
      <w:pPr>
        <w:pStyle w:val="Heading1"/>
      </w:pPr>
      <w:r>
        <w:t>Positioning control</w:t>
      </w:r>
    </w:p>
    <w:p w14:paraId="62B82C56" w14:textId="0645E8D6" w:rsidR="00C55DFA" w:rsidRPr="00C55DFA" w:rsidRDefault="00C55DFA" w:rsidP="00C55DFA">
      <w:r>
        <w:t>MAC CEs in this group are used to control positioning/location service operations.</w:t>
      </w:r>
    </w:p>
    <w:tbl>
      <w:tblPr>
        <w:tblStyle w:val="TableGrid"/>
        <w:tblW w:w="0" w:type="auto"/>
        <w:tblLook w:val="04A0" w:firstRow="1" w:lastRow="0" w:firstColumn="1" w:lastColumn="0" w:noHBand="0" w:noVBand="1"/>
      </w:tblPr>
      <w:tblGrid>
        <w:gridCol w:w="2880"/>
        <w:gridCol w:w="1481"/>
        <w:gridCol w:w="4279"/>
      </w:tblGrid>
      <w:tr w:rsidR="00F514EA" w14:paraId="7D64B4D4" w14:textId="77777777" w:rsidTr="00EE3A59">
        <w:tc>
          <w:tcPr>
            <w:tcW w:w="2880" w:type="dxa"/>
          </w:tcPr>
          <w:p w14:paraId="7CAE1FC1" w14:textId="77777777" w:rsidR="00F514EA" w:rsidRDefault="00F514EA" w:rsidP="00EE3A59">
            <w:r>
              <w:t>MAC Control Element</w:t>
            </w:r>
          </w:p>
        </w:tc>
        <w:tc>
          <w:tcPr>
            <w:tcW w:w="1481" w:type="dxa"/>
          </w:tcPr>
          <w:p w14:paraId="3F053071" w14:textId="77777777" w:rsidR="00F514EA" w:rsidRDefault="00F514EA" w:rsidP="00EE3A59">
            <w:r>
              <w:t>Subclause in TS38.321</w:t>
            </w:r>
          </w:p>
        </w:tc>
        <w:tc>
          <w:tcPr>
            <w:tcW w:w="4279" w:type="dxa"/>
          </w:tcPr>
          <w:p w14:paraId="45202628" w14:textId="77777777" w:rsidR="00F514EA" w:rsidRDefault="00F514EA" w:rsidP="00EE3A59">
            <w:r>
              <w:t>Purpose / functional role</w:t>
            </w:r>
          </w:p>
        </w:tc>
      </w:tr>
      <w:tr w:rsidR="00F514EA" w14:paraId="4F59235D" w14:textId="77777777" w:rsidTr="00EE3A59">
        <w:tc>
          <w:tcPr>
            <w:tcW w:w="2880" w:type="dxa"/>
          </w:tcPr>
          <w:p w14:paraId="1B7A233A" w14:textId="77777777" w:rsidR="00F514EA" w:rsidRDefault="00F514EA" w:rsidP="00EE3A59">
            <w:r>
              <w:t>SP Positioning SRS Activation/Deactivation MAC CE</w:t>
            </w:r>
          </w:p>
        </w:tc>
        <w:tc>
          <w:tcPr>
            <w:tcW w:w="1481" w:type="dxa"/>
          </w:tcPr>
          <w:p w14:paraId="37A62570" w14:textId="77777777" w:rsidR="00F514EA" w:rsidRDefault="00F514EA" w:rsidP="00EE3A59">
            <w:r>
              <w:t>§6.1.3.36</w:t>
            </w:r>
          </w:p>
        </w:tc>
        <w:tc>
          <w:tcPr>
            <w:tcW w:w="4279" w:type="dxa"/>
          </w:tcPr>
          <w:p w14:paraId="7BF70A75" w14:textId="77777777" w:rsidR="00F514EA" w:rsidRDefault="00F514EA" w:rsidP="00EE3A59">
            <w:r>
              <w:t xml:space="preserve">Controls uplink sounding reference </w:t>
            </w:r>
            <w:proofErr w:type="spellStart"/>
            <w:r>
              <w:t>signaling</w:t>
            </w:r>
            <w:proofErr w:type="spellEnd"/>
            <w:r>
              <w:t xml:space="preserve"> and related spatial or pathloss references.</w:t>
            </w:r>
          </w:p>
        </w:tc>
      </w:tr>
      <w:tr w:rsidR="00F514EA" w14:paraId="6B28DD82" w14:textId="77777777" w:rsidTr="00EE3A59">
        <w:tc>
          <w:tcPr>
            <w:tcW w:w="2880" w:type="dxa"/>
          </w:tcPr>
          <w:p w14:paraId="29AE802D" w14:textId="77777777" w:rsidR="00F514EA" w:rsidRDefault="00F514EA" w:rsidP="00EE3A59">
            <w:r>
              <w:t>Positioning Measurement Gap Activation/Deactivation Request MAC CE</w:t>
            </w:r>
          </w:p>
        </w:tc>
        <w:tc>
          <w:tcPr>
            <w:tcW w:w="1481" w:type="dxa"/>
          </w:tcPr>
          <w:p w14:paraId="26780C93" w14:textId="77777777" w:rsidR="00F514EA" w:rsidRDefault="00F514EA" w:rsidP="00EE3A59">
            <w:r>
              <w:t>§6.1.3.40</w:t>
            </w:r>
          </w:p>
        </w:tc>
        <w:tc>
          <w:tcPr>
            <w:tcW w:w="4279" w:type="dxa"/>
          </w:tcPr>
          <w:p w14:paraId="66872F27" w14:textId="77777777" w:rsidR="00F514EA" w:rsidRDefault="00F514EA" w:rsidP="00EE3A59">
            <w:r>
              <w:t>Controls positioning measurements or measurement gaps required for UE location estimation.</w:t>
            </w:r>
          </w:p>
        </w:tc>
      </w:tr>
      <w:tr w:rsidR="00F514EA" w14:paraId="3ADA76E2" w14:textId="77777777" w:rsidTr="00EE3A59">
        <w:tc>
          <w:tcPr>
            <w:tcW w:w="2880" w:type="dxa"/>
          </w:tcPr>
          <w:p w14:paraId="19C6A51D" w14:textId="77777777" w:rsidR="00F514EA" w:rsidRDefault="00F514EA" w:rsidP="00EE3A59">
            <w:r>
              <w:lastRenderedPageBreak/>
              <w:t>Positioning Measurement Gap Activation/Deactivation Command MAC CE</w:t>
            </w:r>
          </w:p>
        </w:tc>
        <w:tc>
          <w:tcPr>
            <w:tcW w:w="1481" w:type="dxa"/>
          </w:tcPr>
          <w:p w14:paraId="74B8F7C3" w14:textId="77777777" w:rsidR="00F514EA" w:rsidRDefault="00F514EA" w:rsidP="00EE3A59">
            <w:r>
              <w:t>§6.1.3.41</w:t>
            </w:r>
          </w:p>
        </w:tc>
        <w:tc>
          <w:tcPr>
            <w:tcW w:w="4279" w:type="dxa"/>
          </w:tcPr>
          <w:p w14:paraId="7705F6D0" w14:textId="77777777" w:rsidR="00F514EA" w:rsidRDefault="00F514EA" w:rsidP="00EE3A59">
            <w:r>
              <w:t>Controls positioning measurements or measurement gaps required for UE location estimation.</w:t>
            </w:r>
          </w:p>
        </w:tc>
      </w:tr>
      <w:tr w:rsidR="00F514EA" w14:paraId="11A4F302" w14:textId="77777777" w:rsidTr="00EE3A59">
        <w:tc>
          <w:tcPr>
            <w:tcW w:w="2880" w:type="dxa"/>
          </w:tcPr>
          <w:p w14:paraId="6A0F968A" w14:textId="77777777" w:rsidR="00F514EA" w:rsidRDefault="00F514EA" w:rsidP="00EE3A59">
            <w:r>
              <w:t>PPW Activation/Deactivation Command MAC CE</w:t>
            </w:r>
          </w:p>
        </w:tc>
        <w:tc>
          <w:tcPr>
            <w:tcW w:w="1481" w:type="dxa"/>
          </w:tcPr>
          <w:p w14:paraId="730F0F2F" w14:textId="77777777" w:rsidR="00F514EA" w:rsidRDefault="00F514EA" w:rsidP="00EE3A59">
            <w:r>
              <w:t>§6.1.3.42</w:t>
            </w:r>
          </w:p>
        </w:tc>
        <w:tc>
          <w:tcPr>
            <w:tcW w:w="4279" w:type="dxa"/>
          </w:tcPr>
          <w:p w14:paraId="23C68339" w14:textId="6E8A67F7" w:rsidR="00F514EA" w:rsidRDefault="00F514EA" w:rsidP="00EE3A59">
            <w:r>
              <w:t xml:space="preserve">Provides MAC-layer control </w:t>
            </w:r>
            <w:proofErr w:type="spellStart"/>
            <w:r>
              <w:t>signaling</w:t>
            </w:r>
            <w:proofErr w:type="spellEnd"/>
            <w:r>
              <w:t xml:space="preserve"> </w:t>
            </w:r>
            <w:r w:rsidR="009E57DE" w:rsidRPr="009E57DE">
              <w:t>used to instantly activate or deactivate specific pre-configured Positioning Reference Signal (PRS) processing windows</w:t>
            </w:r>
            <w:r>
              <w:t>.</w:t>
            </w:r>
          </w:p>
        </w:tc>
      </w:tr>
      <w:tr w:rsidR="00F514EA" w14:paraId="4D1B2591" w14:textId="77777777" w:rsidTr="00EE3A59">
        <w:tc>
          <w:tcPr>
            <w:tcW w:w="2880" w:type="dxa"/>
          </w:tcPr>
          <w:p w14:paraId="000B4A47" w14:textId="77777777" w:rsidR="00F514EA" w:rsidRDefault="00F514EA" w:rsidP="00EE3A59">
            <w:r>
              <w:t>Aggregated SP Positioning SRS Activation/Deactivation MAC CE</w:t>
            </w:r>
          </w:p>
        </w:tc>
        <w:tc>
          <w:tcPr>
            <w:tcW w:w="1481" w:type="dxa"/>
          </w:tcPr>
          <w:p w14:paraId="4C2D4242" w14:textId="77777777" w:rsidR="00F514EA" w:rsidRDefault="00F514EA" w:rsidP="00EE3A59">
            <w:r>
              <w:t>§6.1.3.83</w:t>
            </w:r>
          </w:p>
        </w:tc>
        <w:tc>
          <w:tcPr>
            <w:tcW w:w="4279" w:type="dxa"/>
          </w:tcPr>
          <w:p w14:paraId="7F53CE38" w14:textId="77777777" w:rsidR="00F514EA" w:rsidRDefault="00F514EA" w:rsidP="00EE3A59">
            <w:r>
              <w:t xml:space="preserve">Controls uplink sounding reference </w:t>
            </w:r>
            <w:proofErr w:type="spellStart"/>
            <w:r>
              <w:t>signaling</w:t>
            </w:r>
            <w:proofErr w:type="spellEnd"/>
            <w:r>
              <w:t xml:space="preserve"> and related spatial or pathloss references.</w:t>
            </w:r>
          </w:p>
        </w:tc>
      </w:tr>
      <w:tr w:rsidR="00F514EA" w14:paraId="02FE2FE2" w14:textId="77777777" w:rsidTr="00EE3A59">
        <w:tc>
          <w:tcPr>
            <w:tcW w:w="2880" w:type="dxa"/>
          </w:tcPr>
          <w:p w14:paraId="257D02D2" w14:textId="77777777" w:rsidR="00F514EA" w:rsidRDefault="00F514EA" w:rsidP="00EE3A59">
            <w:r>
              <w:t>SL-PRS Resource Request MAC CE</w:t>
            </w:r>
          </w:p>
        </w:tc>
        <w:tc>
          <w:tcPr>
            <w:tcW w:w="1481" w:type="dxa"/>
          </w:tcPr>
          <w:p w14:paraId="47E1EF48" w14:textId="77777777" w:rsidR="00F514EA" w:rsidRDefault="00F514EA" w:rsidP="00EE3A59">
            <w:r>
              <w:t>§6.1.3.74</w:t>
            </w:r>
          </w:p>
        </w:tc>
        <w:tc>
          <w:tcPr>
            <w:tcW w:w="4279" w:type="dxa"/>
          </w:tcPr>
          <w:p w14:paraId="41A57173" w14:textId="77777777" w:rsidR="00F514EA" w:rsidRDefault="00F514EA" w:rsidP="00EE3A59">
            <w:r>
              <w:t xml:space="preserve">Provides MAC-layer control </w:t>
            </w:r>
            <w:proofErr w:type="spellStart"/>
            <w:r>
              <w:t>signaling</w:t>
            </w:r>
            <w:proofErr w:type="spellEnd"/>
            <w:r>
              <w:t xml:space="preserve"> requesting PRS resource for sidelink location service</w:t>
            </w:r>
          </w:p>
        </w:tc>
      </w:tr>
    </w:tbl>
    <w:p w14:paraId="6C7FA22D" w14:textId="77777777" w:rsidR="00F514EA" w:rsidRDefault="00F514EA" w:rsidP="000F2D34">
      <w:pPr>
        <w:pStyle w:val="Heading1"/>
      </w:pPr>
      <w:r>
        <w:t>IAB/backhaul control (IAB-MT/DU, NCR beams, PSD)</w:t>
      </w:r>
    </w:p>
    <w:p w14:paraId="4331B2F4" w14:textId="12FF1991" w:rsidR="00C55DFA" w:rsidRPr="00C55DFA" w:rsidRDefault="00C55DFA" w:rsidP="00C55DFA">
      <w:r>
        <w:t>MAC CEs in this group are used to control IAB/backhaul operations.</w:t>
      </w:r>
    </w:p>
    <w:tbl>
      <w:tblPr>
        <w:tblStyle w:val="TableGrid"/>
        <w:tblW w:w="0" w:type="auto"/>
        <w:tblLook w:val="04A0" w:firstRow="1" w:lastRow="0" w:firstColumn="1" w:lastColumn="0" w:noHBand="0" w:noVBand="1"/>
      </w:tblPr>
      <w:tblGrid>
        <w:gridCol w:w="2880"/>
        <w:gridCol w:w="1481"/>
        <w:gridCol w:w="4279"/>
      </w:tblGrid>
      <w:tr w:rsidR="00F514EA" w14:paraId="4853BE22" w14:textId="77777777" w:rsidTr="00EE3A59">
        <w:tc>
          <w:tcPr>
            <w:tcW w:w="2880" w:type="dxa"/>
          </w:tcPr>
          <w:p w14:paraId="777D9793" w14:textId="77777777" w:rsidR="00F514EA" w:rsidRDefault="00F514EA" w:rsidP="00EE3A59">
            <w:r>
              <w:t>MAC Control Element</w:t>
            </w:r>
          </w:p>
        </w:tc>
        <w:tc>
          <w:tcPr>
            <w:tcW w:w="1481" w:type="dxa"/>
          </w:tcPr>
          <w:p w14:paraId="282CE381" w14:textId="77777777" w:rsidR="00F514EA" w:rsidRDefault="00F514EA" w:rsidP="00EE3A59">
            <w:r>
              <w:t>Subclause in TS38.321</w:t>
            </w:r>
          </w:p>
        </w:tc>
        <w:tc>
          <w:tcPr>
            <w:tcW w:w="4279" w:type="dxa"/>
          </w:tcPr>
          <w:p w14:paraId="5D20A481" w14:textId="77777777" w:rsidR="00F514EA" w:rsidRDefault="00F514EA" w:rsidP="00EE3A59">
            <w:r>
              <w:t>Purpose / functional role</w:t>
            </w:r>
          </w:p>
        </w:tc>
      </w:tr>
      <w:tr w:rsidR="00F514EA" w14:paraId="5C395E37" w14:textId="77777777" w:rsidTr="00EE3A59">
        <w:tc>
          <w:tcPr>
            <w:tcW w:w="2880" w:type="dxa"/>
          </w:tcPr>
          <w:p w14:paraId="4FB1ECF3" w14:textId="77777777" w:rsidR="00F514EA" w:rsidRDefault="00F514EA" w:rsidP="00EE3A59">
            <w:r>
              <w:t>Child IAB-DU Restricted Beam Indication MAC CE</w:t>
            </w:r>
          </w:p>
        </w:tc>
        <w:tc>
          <w:tcPr>
            <w:tcW w:w="1481" w:type="dxa"/>
          </w:tcPr>
          <w:p w14:paraId="77DC14DE" w14:textId="77777777" w:rsidR="00F514EA" w:rsidRDefault="00F514EA" w:rsidP="00EE3A59">
            <w:r>
              <w:t>§6.1.3.61</w:t>
            </w:r>
          </w:p>
        </w:tc>
        <w:tc>
          <w:tcPr>
            <w:tcW w:w="4279" w:type="dxa"/>
          </w:tcPr>
          <w:p w14:paraId="51198CBF" w14:textId="77777777" w:rsidR="00F514EA" w:rsidRDefault="00F514EA" w:rsidP="00EE3A59">
            <w:r>
              <w:t xml:space="preserve">Controls IAB access or backhaul link </w:t>
            </w:r>
            <w:proofErr w:type="spellStart"/>
            <w:r>
              <w:t>behavior</w:t>
            </w:r>
            <w:proofErr w:type="spellEnd"/>
            <w:r>
              <w:t>, including beam and power coordination.</w:t>
            </w:r>
          </w:p>
        </w:tc>
      </w:tr>
      <w:tr w:rsidR="00F514EA" w14:paraId="4C122D54" w14:textId="77777777" w:rsidTr="00EE3A59">
        <w:tc>
          <w:tcPr>
            <w:tcW w:w="2880" w:type="dxa"/>
          </w:tcPr>
          <w:p w14:paraId="1FE0543A" w14:textId="77777777" w:rsidR="00F514EA" w:rsidRDefault="00F514EA" w:rsidP="00EE3A59">
            <w:r>
              <w:t>IAB-MT Recommended Beam Indication MAC CE</w:t>
            </w:r>
          </w:p>
        </w:tc>
        <w:tc>
          <w:tcPr>
            <w:tcW w:w="1481" w:type="dxa"/>
          </w:tcPr>
          <w:p w14:paraId="7C0BEC4A" w14:textId="77777777" w:rsidR="00F514EA" w:rsidRDefault="00F514EA" w:rsidP="00EE3A59">
            <w:r>
              <w:t>§6.1.3.62</w:t>
            </w:r>
          </w:p>
        </w:tc>
        <w:tc>
          <w:tcPr>
            <w:tcW w:w="4279" w:type="dxa"/>
          </w:tcPr>
          <w:p w14:paraId="7074CE10" w14:textId="77777777" w:rsidR="00F514EA" w:rsidRDefault="00F514EA" w:rsidP="00EE3A59">
            <w:r>
              <w:t xml:space="preserve">Controls IAB access or backhaul link </w:t>
            </w:r>
            <w:proofErr w:type="spellStart"/>
            <w:r>
              <w:t>behavior</w:t>
            </w:r>
            <w:proofErr w:type="spellEnd"/>
            <w:r>
              <w:t>, including beam and power coordination.</w:t>
            </w:r>
          </w:p>
        </w:tc>
      </w:tr>
      <w:tr w:rsidR="00F514EA" w14:paraId="640455EB" w14:textId="77777777" w:rsidTr="00EE3A59">
        <w:tc>
          <w:tcPr>
            <w:tcW w:w="2880" w:type="dxa"/>
          </w:tcPr>
          <w:p w14:paraId="7061D08C" w14:textId="77777777" w:rsidR="00F514EA" w:rsidRDefault="00F514EA" w:rsidP="00EE3A59">
            <w:r>
              <w:t>Desired IAB-MT PSD range MAC CE</w:t>
            </w:r>
          </w:p>
        </w:tc>
        <w:tc>
          <w:tcPr>
            <w:tcW w:w="1481" w:type="dxa"/>
          </w:tcPr>
          <w:p w14:paraId="738A6D50" w14:textId="77777777" w:rsidR="00F514EA" w:rsidRDefault="00F514EA" w:rsidP="00EE3A59">
            <w:r>
              <w:t>§6.1.3.64</w:t>
            </w:r>
          </w:p>
        </w:tc>
        <w:tc>
          <w:tcPr>
            <w:tcW w:w="4279" w:type="dxa"/>
          </w:tcPr>
          <w:p w14:paraId="209089D4" w14:textId="77777777" w:rsidR="00F514EA" w:rsidRDefault="00F514EA" w:rsidP="00EE3A59">
            <w:r>
              <w:t xml:space="preserve">Controls IAB access or backhaul link </w:t>
            </w:r>
            <w:proofErr w:type="spellStart"/>
            <w:r>
              <w:t>behavior</w:t>
            </w:r>
            <w:proofErr w:type="spellEnd"/>
            <w:r>
              <w:t>, including beam and power coordination.</w:t>
            </w:r>
          </w:p>
        </w:tc>
      </w:tr>
      <w:tr w:rsidR="00F514EA" w14:paraId="2C1A76DC" w14:textId="77777777" w:rsidTr="00EE3A59">
        <w:tc>
          <w:tcPr>
            <w:tcW w:w="2880" w:type="dxa"/>
          </w:tcPr>
          <w:p w14:paraId="1560F24A" w14:textId="77777777" w:rsidR="00F514EA" w:rsidRDefault="00F514EA" w:rsidP="00EE3A59">
            <w:r>
              <w:t>NCR Downlink Backhaul Link Beam Indication MAC CE</w:t>
            </w:r>
          </w:p>
        </w:tc>
        <w:tc>
          <w:tcPr>
            <w:tcW w:w="1481" w:type="dxa"/>
          </w:tcPr>
          <w:p w14:paraId="433BB329" w14:textId="77777777" w:rsidR="00F514EA" w:rsidRDefault="00F514EA" w:rsidP="00EE3A59">
            <w:r>
              <w:t>§6.1.3.66</w:t>
            </w:r>
          </w:p>
        </w:tc>
        <w:tc>
          <w:tcPr>
            <w:tcW w:w="4279" w:type="dxa"/>
          </w:tcPr>
          <w:p w14:paraId="64550129" w14:textId="77777777" w:rsidR="00F514EA" w:rsidRDefault="00F514EA" w:rsidP="00EE3A59">
            <w:r>
              <w:t xml:space="preserve">Controls IAB access or backhaul link </w:t>
            </w:r>
            <w:proofErr w:type="spellStart"/>
            <w:r>
              <w:t>behavior</w:t>
            </w:r>
            <w:proofErr w:type="spellEnd"/>
            <w:r>
              <w:t>, including beam and power coordination.</w:t>
            </w:r>
          </w:p>
        </w:tc>
      </w:tr>
      <w:tr w:rsidR="00F514EA" w14:paraId="11B262C3" w14:textId="77777777" w:rsidTr="00EE3A59">
        <w:tc>
          <w:tcPr>
            <w:tcW w:w="2880" w:type="dxa"/>
          </w:tcPr>
          <w:p w14:paraId="0E4E9E28" w14:textId="77777777" w:rsidR="00F514EA" w:rsidRDefault="00F514EA" w:rsidP="00EE3A59">
            <w:r>
              <w:t>NCR Uplink Backhaul Link Beam Indication MAC CE</w:t>
            </w:r>
          </w:p>
        </w:tc>
        <w:tc>
          <w:tcPr>
            <w:tcW w:w="1481" w:type="dxa"/>
          </w:tcPr>
          <w:p w14:paraId="79161BE6" w14:textId="77777777" w:rsidR="00F514EA" w:rsidRDefault="00F514EA" w:rsidP="00EE3A59">
            <w:r>
              <w:t>§6.1.3.67</w:t>
            </w:r>
          </w:p>
        </w:tc>
        <w:tc>
          <w:tcPr>
            <w:tcW w:w="4279" w:type="dxa"/>
          </w:tcPr>
          <w:p w14:paraId="60394FAC" w14:textId="77777777" w:rsidR="00F514EA" w:rsidRDefault="00F514EA" w:rsidP="00EE3A59">
            <w:r>
              <w:t xml:space="preserve">Controls IAB access or backhaul link </w:t>
            </w:r>
            <w:proofErr w:type="spellStart"/>
            <w:r>
              <w:t>behavior</w:t>
            </w:r>
            <w:proofErr w:type="spellEnd"/>
            <w:r>
              <w:t>, including beam and power coordination.</w:t>
            </w:r>
          </w:p>
        </w:tc>
      </w:tr>
      <w:tr w:rsidR="00F514EA" w14:paraId="03BE087A" w14:textId="77777777" w:rsidTr="00EE3A59">
        <w:tc>
          <w:tcPr>
            <w:tcW w:w="2880" w:type="dxa"/>
          </w:tcPr>
          <w:p w14:paraId="03838E30" w14:textId="77777777" w:rsidR="00F514EA" w:rsidRDefault="00F514EA" w:rsidP="00EE3A59">
            <w:r>
              <w:t>NCR Access Link Beam Indication MAC CE</w:t>
            </w:r>
          </w:p>
        </w:tc>
        <w:tc>
          <w:tcPr>
            <w:tcW w:w="1481" w:type="dxa"/>
          </w:tcPr>
          <w:p w14:paraId="68F27584" w14:textId="77777777" w:rsidR="00F514EA" w:rsidRDefault="00F514EA" w:rsidP="00EE3A59">
            <w:r>
              <w:t>§6.1.3.68</w:t>
            </w:r>
          </w:p>
        </w:tc>
        <w:tc>
          <w:tcPr>
            <w:tcW w:w="4279" w:type="dxa"/>
          </w:tcPr>
          <w:p w14:paraId="38933DFE" w14:textId="76FBE0CB" w:rsidR="00F514EA" w:rsidRDefault="00F514EA" w:rsidP="00EE3A59">
            <w:r>
              <w:t xml:space="preserve">Provides MAC-layer control </w:t>
            </w:r>
            <w:proofErr w:type="spellStart"/>
            <w:r>
              <w:t>signaling</w:t>
            </w:r>
            <w:proofErr w:type="spellEnd"/>
            <w:r>
              <w:t xml:space="preserve"> </w:t>
            </w:r>
            <w:r w:rsidR="009E57DE">
              <w:rPr>
                <w:lang w:val="en-US" w:eastAsia="ja-JP"/>
              </w:rPr>
              <w:t xml:space="preserve">used </w:t>
            </w:r>
            <w:r w:rsidR="009E57DE" w:rsidRPr="009E57DE">
              <w:rPr>
                <w:lang w:val="en-US" w:eastAsia="ja-JP"/>
              </w:rPr>
              <w:t xml:space="preserve">to dynamically activate, deactivate, or update the beam configurations (specifically, Forwarding Resource Sets) used by </w:t>
            </w:r>
            <w:proofErr w:type="gramStart"/>
            <w:r w:rsidR="009E57DE" w:rsidRPr="009E57DE">
              <w:rPr>
                <w:lang w:val="en-US" w:eastAsia="ja-JP"/>
              </w:rPr>
              <w:t>a</w:t>
            </w:r>
            <w:proofErr w:type="gramEnd"/>
            <w:r w:rsidR="009E57DE" w:rsidRPr="009E57DE">
              <w:rPr>
                <w:lang w:val="en-US" w:eastAsia="ja-JP"/>
              </w:rPr>
              <w:t xml:space="preserve"> </w:t>
            </w:r>
            <w:r w:rsidR="009E57DE">
              <w:rPr>
                <w:rFonts w:hint="eastAsia"/>
                <w:lang w:val="en-US" w:eastAsia="ja-JP"/>
              </w:rPr>
              <w:softHyphen/>
              <w:t>NCR (</w:t>
            </w:r>
            <w:r w:rsidR="009E57DE" w:rsidRPr="009E57DE">
              <w:rPr>
                <w:rFonts w:hint="eastAsia"/>
                <w:lang w:val="en-US" w:eastAsia="ja-JP"/>
              </w:rPr>
              <w:t>N</w:t>
            </w:r>
            <w:r w:rsidR="009E57DE" w:rsidRPr="009E57DE">
              <w:rPr>
                <w:lang w:val="en-US" w:eastAsia="ja-JP"/>
              </w:rPr>
              <w:t xml:space="preserve">etwork-Controlled Repeater) to communicate with </w:t>
            </w:r>
            <w:proofErr w:type="gramStart"/>
            <w:r w:rsidR="009E57DE" w:rsidRPr="009E57DE">
              <w:rPr>
                <w:lang w:val="en-US" w:eastAsia="ja-JP"/>
              </w:rPr>
              <w:t>UEs.</w:t>
            </w:r>
            <w:r>
              <w:rPr>
                <w:rFonts w:hint="eastAsia"/>
                <w:lang w:eastAsia="ja-JP"/>
              </w:rPr>
              <w:t>.</w:t>
            </w:r>
            <w:proofErr w:type="gramEnd"/>
          </w:p>
        </w:tc>
      </w:tr>
    </w:tbl>
    <w:p w14:paraId="2C57E393" w14:textId="77777777" w:rsidR="00F514EA" w:rsidRPr="004A3ECD" w:rsidRDefault="00F514EA" w:rsidP="00F514EA">
      <w:pPr>
        <w:overflowPunct/>
        <w:autoSpaceDE/>
        <w:autoSpaceDN/>
        <w:adjustRightInd/>
        <w:ind w:left="1560" w:hanging="1560"/>
        <w:jc w:val="center"/>
        <w:textAlignment w:val="auto"/>
        <w:rPr>
          <w:rStyle w:val="Strong"/>
        </w:rPr>
      </w:pPr>
      <w:r w:rsidRPr="004A3ECD">
        <w:rPr>
          <w:rStyle w:val="Strong"/>
        </w:rPr>
        <w:t xml:space="preserve"> </w:t>
      </w:r>
    </w:p>
    <w:p w14:paraId="42C23B2B" w14:textId="77777777" w:rsidR="00F514EA" w:rsidRPr="00BB4F18" w:rsidRDefault="00F514EA" w:rsidP="00F514EA">
      <w:pPr>
        <w:rPr>
          <w:rFonts w:eastAsia="Times New Roman" w:cs="Arial"/>
        </w:rPr>
      </w:pPr>
    </w:p>
    <w:p w14:paraId="156F767B" w14:textId="499ECCF4" w:rsidR="00F514EA" w:rsidRPr="00F514EA" w:rsidRDefault="00F514EA" w:rsidP="00F514EA">
      <w:pPr>
        <w:pStyle w:val="11BodyText"/>
        <w:tabs>
          <w:tab w:val="left" w:pos="1080"/>
        </w:tabs>
        <w:overflowPunct w:val="0"/>
        <w:autoSpaceDE w:val="0"/>
        <w:autoSpaceDN w:val="0"/>
        <w:adjustRightInd w:val="0"/>
        <w:spacing w:after="120"/>
        <w:ind w:left="0"/>
        <w:textAlignment w:val="baseline"/>
        <w:rPr>
          <w:rFonts w:ascii="Times New Roman" w:hAnsi="Times New Roman"/>
          <w:szCs w:val="18"/>
          <w:lang w:val="en-GB"/>
        </w:rPr>
      </w:pPr>
    </w:p>
    <w:sectPr w:rsidR="00F514EA" w:rsidRPr="00F514EA"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493A" w14:textId="77777777" w:rsidR="00CD1BAF" w:rsidRDefault="00CD1BAF">
      <w:r>
        <w:separator/>
      </w:r>
    </w:p>
  </w:endnote>
  <w:endnote w:type="continuationSeparator" w:id="0">
    <w:p w14:paraId="643A95DB" w14:textId="77777777" w:rsidR="00CD1BAF" w:rsidRDefault="00CD1BAF">
      <w:r>
        <w:continuationSeparator/>
      </w:r>
    </w:p>
  </w:endnote>
  <w:endnote w:type="continuationNotice" w:id="1">
    <w:p w14:paraId="5F1536BA" w14:textId="77777777" w:rsidR="00CD1BAF" w:rsidRDefault="00CD1B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DA6E5" w14:textId="77777777" w:rsidR="00CD1BAF" w:rsidRDefault="00CD1BAF">
      <w:r>
        <w:separator/>
      </w:r>
    </w:p>
  </w:footnote>
  <w:footnote w:type="continuationSeparator" w:id="0">
    <w:p w14:paraId="14C1F360" w14:textId="77777777" w:rsidR="00CD1BAF" w:rsidRDefault="00CD1BAF">
      <w:r>
        <w:continuationSeparator/>
      </w:r>
    </w:p>
  </w:footnote>
  <w:footnote w:type="continuationNotice" w:id="1">
    <w:p w14:paraId="41ECF97E" w14:textId="77777777" w:rsidR="00CD1BAF" w:rsidRDefault="00CD1B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163579"/>
    <w:multiLevelType w:val="hybridMultilevel"/>
    <w:tmpl w:val="5950D9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54E28DE"/>
    <w:multiLevelType w:val="hybridMultilevel"/>
    <w:tmpl w:val="F71A5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31564"/>
    <w:multiLevelType w:val="hybridMultilevel"/>
    <w:tmpl w:val="240E8F80"/>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09C21B89"/>
    <w:multiLevelType w:val="hybridMultilevel"/>
    <w:tmpl w:val="D4A8D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B9241E"/>
    <w:multiLevelType w:val="hybridMultilevel"/>
    <w:tmpl w:val="D3DC3C8C"/>
    <w:lvl w:ilvl="0" w:tplc="DD14F9CC">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20200"/>
    <w:multiLevelType w:val="hybridMultilevel"/>
    <w:tmpl w:val="A2DC6202"/>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1BB4C9D"/>
    <w:multiLevelType w:val="hybridMultilevel"/>
    <w:tmpl w:val="F10E5AF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6B06632"/>
    <w:multiLevelType w:val="hybridMultilevel"/>
    <w:tmpl w:val="D1181E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31412"/>
    <w:multiLevelType w:val="hybridMultilevel"/>
    <w:tmpl w:val="8FC89800"/>
    <w:lvl w:ilvl="0" w:tplc="F6D4BFF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3FDF"/>
    <w:multiLevelType w:val="hybridMultilevel"/>
    <w:tmpl w:val="51884CC4"/>
    <w:lvl w:ilvl="0" w:tplc="1B98E116">
      <w:numFmt w:val="bullet"/>
      <w:lvlText w:val="•"/>
      <w:lvlJc w:val="left"/>
      <w:pPr>
        <w:ind w:left="57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0C151E"/>
    <w:multiLevelType w:val="multilevel"/>
    <w:tmpl w:val="B358C9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471"/>
    <w:multiLevelType w:val="hybridMultilevel"/>
    <w:tmpl w:val="17C06738"/>
    <w:lvl w:ilvl="0" w:tplc="EA14B9B2">
      <w:start w:val="8"/>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3E58ED"/>
    <w:multiLevelType w:val="multilevel"/>
    <w:tmpl w:val="4B3E58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9863D86"/>
    <w:multiLevelType w:val="hybridMultilevel"/>
    <w:tmpl w:val="078A99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93354F"/>
    <w:multiLevelType w:val="hybridMultilevel"/>
    <w:tmpl w:val="348643E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70216A"/>
    <w:multiLevelType w:val="hybridMultilevel"/>
    <w:tmpl w:val="311C6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CF15BD"/>
    <w:multiLevelType w:val="hybridMultilevel"/>
    <w:tmpl w:val="F6B8B0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9307AD"/>
    <w:multiLevelType w:val="hybridMultilevel"/>
    <w:tmpl w:val="39B06C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25E6097"/>
    <w:multiLevelType w:val="hybridMultilevel"/>
    <w:tmpl w:val="9D1CC7D4"/>
    <w:lvl w:ilvl="0" w:tplc="B64030EA">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E3DB7"/>
    <w:multiLevelType w:val="multilevel"/>
    <w:tmpl w:val="C820F8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2"/>
  </w:num>
  <w:num w:numId="2" w16cid:durableId="1490947658">
    <w:abstractNumId w:val="23"/>
  </w:num>
  <w:num w:numId="3" w16cid:durableId="1519151789">
    <w:abstractNumId w:val="18"/>
  </w:num>
  <w:num w:numId="4" w16cid:durableId="1934044786">
    <w:abstractNumId w:val="19"/>
  </w:num>
  <w:num w:numId="5" w16cid:durableId="1435324944">
    <w:abstractNumId w:val="14"/>
  </w:num>
  <w:num w:numId="6" w16cid:durableId="1922372000">
    <w:abstractNumId w:val="20"/>
  </w:num>
  <w:num w:numId="7" w16cid:durableId="1083601651">
    <w:abstractNumId w:val="24"/>
  </w:num>
  <w:num w:numId="8" w16cid:durableId="49505293">
    <w:abstractNumId w:val="16"/>
  </w:num>
  <w:num w:numId="9" w16cid:durableId="947472016">
    <w:abstractNumId w:val="40"/>
  </w:num>
  <w:num w:numId="10" w16cid:durableId="468060315">
    <w:abstractNumId w:val="8"/>
  </w:num>
  <w:num w:numId="11" w16cid:durableId="358511164">
    <w:abstractNumId w:val="12"/>
  </w:num>
  <w:num w:numId="12" w16cid:durableId="1758941740">
    <w:abstractNumId w:val="29"/>
  </w:num>
  <w:num w:numId="13" w16cid:durableId="110901978">
    <w:abstractNumId w:val="25"/>
  </w:num>
  <w:num w:numId="14" w16cid:durableId="752551463">
    <w:abstractNumId w:val="28"/>
  </w:num>
  <w:num w:numId="15" w16cid:durableId="1738281961">
    <w:abstractNumId w:val="35"/>
  </w:num>
  <w:num w:numId="16" w16cid:durableId="831218355">
    <w:abstractNumId w:val="38"/>
  </w:num>
  <w:num w:numId="17" w16cid:durableId="1485582577">
    <w:abstractNumId w:val="22"/>
  </w:num>
  <w:num w:numId="18" w16cid:durableId="1688405876">
    <w:abstractNumId w:val="11"/>
  </w:num>
  <w:num w:numId="19" w16cid:durableId="595671673">
    <w:abstractNumId w:val="31"/>
  </w:num>
  <w:num w:numId="20" w16cid:durableId="381178554">
    <w:abstractNumId w:val="21"/>
  </w:num>
  <w:num w:numId="21" w16cid:durableId="1515420346">
    <w:abstractNumId w:val="0"/>
  </w:num>
  <w:num w:numId="22" w16cid:durableId="2087459430">
    <w:abstractNumId w:val="30"/>
  </w:num>
  <w:num w:numId="23" w16cid:durableId="2101372328">
    <w:abstractNumId w:val="34"/>
  </w:num>
  <w:num w:numId="24" w16cid:durableId="1359886836">
    <w:abstractNumId w:val="33"/>
  </w:num>
  <w:num w:numId="25" w16cid:durableId="71204629">
    <w:abstractNumId w:val="27"/>
  </w:num>
  <w:num w:numId="26" w16cid:durableId="725295725">
    <w:abstractNumId w:val="37"/>
  </w:num>
  <w:num w:numId="27" w16cid:durableId="1747527591">
    <w:abstractNumId w:val="32"/>
  </w:num>
  <w:num w:numId="28" w16cid:durableId="1419525978">
    <w:abstractNumId w:val="5"/>
  </w:num>
  <w:num w:numId="29" w16cid:durableId="1534806105">
    <w:abstractNumId w:val="4"/>
  </w:num>
  <w:num w:numId="30" w16cid:durableId="1868984830">
    <w:abstractNumId w:val="13"/>
  </w:num>
  <w:num w:numId="31" w16cid:durableId="1427581010">
    <w:abstractNumId w:val="3"/>
  </w:num>
  <w:num w:numId="32" w16cid:durableId="581722885">
    <w:abstractNumId w:val="9"/>
  </w:num>
  <w:num w:numId="33" w16cid:durableId="897281722">
    <w:abstractNumId w:val="15"/>
  </w:num>
  <w:num w:numId="34" w16cid:durableId="628046527">
    <w:abstractNumId w:val="36"/>
  </w:num>
  <w:num w:numId="35" w16cid:durableId="3017690">
    <w:abstractNumId w:val="7"/>
  </w:num>
  <w:num w:numId="36" w16cid:durableId="1822229755">
    <w:abstractNumId w:val="39"/>
  </w:num>
  <w:num w:numId="37" w16cid:durableId="1810322941">
    <w:abstractNumId w:val="17"/>
  </w:num>
  <w:num w:numId="38" w16cid:durableId="1958952752">
    <w:abstractNumId w:val="26"/>
  </w:num>
  <w:num w:numId="39" w16cid:durableId="1170632878">
    <w:abstractNumId w:val="1"/>
  </w:num>
  <w:num w:numId="40" w16cid:durableId="2110151379">
    <w:abstractNumId w:val="10"/>
  </w:num>
  <w:num w:numId="41" w16cid:durableId="9455066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75804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48967780">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3F25"/>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CBF"/>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607"/>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426"/>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33"/>
    <w:rsid w:val="00071DBE"/>
    <w:rsid w:val="000725A0"/>
    <w:rsid w:val="0007415D"/>
    <w:rsid w:val="0007478E"/>
    <w:rsid w:val="00074AF8"/>
    <w:rsid w:val="00074B94"/>
    <w:rsid w:val="00074C16"/>
    <w:rsid w:val="00074F35"/>
    <w:rsid w:val="00075052"/>
    <w:rsid w:val="00075BF1"/>
    <w:rsid w:val="00075F8D"/>
    <w:rsid w:val="000760F7"/>
    <w:rsid w:val="0007636A"/>
    <w:rsid w:val="000769D3"/>
    <w:rsid w:val="000769F3"/>
    <w:rsid w:val="00076DF6"/>
    <w:rsid w:val="00077604"/>
    <w:rsid w:val="00077856"/>
    <w:rsid w:val="00077A1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D3D"/>
    <w:rsid w:val="000850D7"/>
    <w:rsid w:val="000855EB"/>
    <w:rsid w:val="00085B52"/>
    <w:rsid w:val="00085CAC"/>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5852"/>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779"/>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2D34"/>
    <w:rsid w:val="000F333B"/>
    <w:rsid w:val="000F35E1"/>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85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5A67"/>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C3A"/>
    <w:rsid w:val="00233E89"/>
    <w:rsid w:val="002346E3"/>
    <w:rsid w:val="002348DA"/>
    <w:rsid w:val="002349E8"/>
    <w:rsid w:val="00235632"/>
    <w:rsid w:val="00235704"/>
    <w:rsid w:val="00235872"/>
    <w:rsid w:val="00235D3F"/>
    <w:rsid w:val="00235F8A"/>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865"/>
    <w:rsid w:val="002819A4"/>
    <w:rsid w:val="00281C9B"/>
    <w:rsid w:val="00281EBA"/>
    <w:rsid w:val="00282012"/>
    <w:rsid w:val="002821B7"/>
    <w:rsid w:val="002823FB"/>
    <w:rsid w:val="0028280A"/>
    <w:rsid w:val="00282F53"/>
    <w:rsid w:val="0028305E"/>
    <w:rsid w:val="00283A0A"/>
    <w:rsid w:val="00283E80"/>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0AF2"/>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187"/>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7D8"/>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5D1"/>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BC0"/>
    <w:rsid w:val="00335CDC"/>
    <w:rsid w:val="00336BDA"/>
    <w:rsid w:val="00337135"/>
    <w:rsid w:val="003372E3"/>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BCD"/>
    <w:rsid w:val="00352D15"/>
    <w:rsid w:val="003531A0"/>
    <w:rsid w:val="003541CA"/>
    <w:rsid w:val="00354D96"/>
    <w:rsid w:val="00354E94"/>
    <w:rsid w:val="00354F66"/>
    <w:rsid w:val="00355206"/>
    <w:rsid w:val="00355657"/>
    <w:rsid w:val="003557C7"/>
    <w:rsid w:val="00355B66"/>
    <w:rsid w:val="00356081"/>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93B"/>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32B"/>
    <w:rsid w:val="003946E4"/>
    <w:rsid w:val="003948FB"/>
    <w:rsid w:val="00394C1E"/>
    <w:rsid w:val="00394CEE"/>
    <w:rsid w:val="00394D8D"/>
    <w:rsid w:val="003957FE"/>
    <w:rsid w:val="00395948"/>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2A1D"/>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A95"/>
    <w:rsid w:val="003E1D1E"/>
    <w:rsid w:val="003E1D23"/>
    <w:rsid w:val="003E2082"/>
    <w:rsid w:val="003E211F"/>
    <w:rsid w:val="003E28D9"/>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A33"/>
    <w:rsid w:val="00472FD9"/>
    <w:rsid w:val="004734D0"/>
    <w:rsid w:val="00473B0B"/>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7F6"/>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2E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323"/>
    <w:rsid w:val="0050268E"/>
    <w:rsid w:val="0050318E"/>
    <w:rsid w:val="00504512"/>
    <w:rsid w:val="00504AA8"/>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4CE"/>
    <w:rsid w:val="00522857"/>
    <w:rsid w:val="00522B63"/>
    <w:rsid w:val="005234AA"/>
    <w:rsid w:val="00523DB6"/>
    <w:rsid w:val="00524196"/>
    <w:rsid w:val="00525A40"/>
    <w:rsid w:val="00525CD8"/>
    <w:rsid w:val="005265B9"/>
    <w:rsid w:val="005265E3"/>
    <w:rsid w:val="00526BEA"/>
    <w:rsid w:val="00527012"/>
    <w:rsid w:val="00527616"/>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0D1"/>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895"/>
    <w:rsid w:val="00571BE1"/>
    <w:rsid w:val="00571D3C"/>
    <w:rsid w:val="005724BE"/>
    <w:rsid w:val="00572505"/>
    <w:rsid w:val="00572A03"/>
    <w:rsid w:val="00572A2E"/>
    <w:rsid w:val="00573357"/>
    <w:rsid w:val="005735CE"/>
    <w:rsid w:val="0057363B"/>
    <w:rsid w:val="005736F5"/>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4C66"/>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288"/>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062"/>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60B"/>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0CF"/>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A4"/>
    <w:rsid w:val="006771F9"/>
    <w:rsid w:val="00677319"/>
    <w:rsid w:val="006776D7"/>
    <w:rsid w:val="0067771B"/>
    <w:rsid w:val="006778E8"/>
    <w:rsid w:val="006779B3"/>
    <w:rsid w:val="00677C02"/>
    <w:rsid w:val="00680C42"/>
    <w:rsid w:val="00680FB1"/>
    <w:rsid w:val="00681003"/>
    <w:rsid w:val="0068103A"/>
    <w:rsid w:val="006812CA"/>
    <w:rsid w:val="006817C9"/>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18CF"/>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07B"/>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680"/>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DB6"/>
    <w:rsid w:val="00703DDA"/>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6A9"/>
    <w:rsid w:val="00747965"/>
    <w:rsid w:val="00747D8B"/>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8B2"/>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2443"/>
    <w:rsid w:val="0084371A"/>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7DF"/>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16"/>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13E"/>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17F"/>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5A4E"/>
    <w:rsid w:val="009B6287"/>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742A"/>
    <w:rsid w:val="009C78E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4F02"/>
    <w:rsid w:val="009E553A"/>
    <w:rsid w:val="009E57DE"/>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23"/>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3F01"/>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251"/>
    <w:rsid w:val="00B028B5"/>
    <w:rsid w:val="00B02AA9"/>
    <w:rsid w:val="00B02B34"/>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1D4"/>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654C"/>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3DB"/>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14C"/>
    <w:rsid w:val="00BD4345"/>
    <w:rsid w:val="00BD4842"/>
    <w:rsid w:val="00BD48AC"/>
    <w:rsid w:val="00BD4AE4"/>
    <w:rsid w:val="00BD55BA"/>
    <w:rsid w:val="00BD5762"/>
    <w:rsid w:val="00BD59CD"/>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3C4E"/>
    <w:rsid w:val="00BE4265"/>
    <w:rsid w:val="00BE5CFC"/>
    <w:rsid w:val="00BE6C3D"/>
    <w:rsid w:val="00BE7027"/>
    <w:rsid w:val="00BE7397"/>
    <w:rsid w:val="00BE7406"/>
    <w:rsid w:val="00BE7603"/>
    <w:rsid w:val="00BE778A"/>
    <w:rsid w:val="00BE78D7"/>
    <w:rsid w:val="00BE78E8"/>
    <w:rsid w:val="00BF1EDF"/>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20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D01"/>
    <w:rsid w:val="00C43A6C"/>
    <w:rsid w:val="00C44972"/>
    <w:rsid w:val="00C44CC2"/>
    <w:rsid w:val="00C450D7"/>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84E"/>
    <w:rsid w:val="00C55DFA"/>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7EF"/>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1BAF"/>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61"/>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7D6"/>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1FC"/>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49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929"/>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69D4"/>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3F9"/>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4EA"/>
    <w:rsid w:val="00F517C5"/>
    <w:rsid w:val="00F519CE"/>
    <w:rsid w:val="00F51ADA"/>
    <w:rsid w:val="00F527D0"/>
    <w:rsid w:val="00F528D3"/>
    <w:rsid w:val="00F5294F"/>
    <w:rsid w:val="00F52C30"/>
    <w:rsid w:val="00F5325A"/>
    <w:rsid w:val="00F53526"/>
    <w:rsid w:val="00F53EA7"/>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0BF"/>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7B7"/>
    <w:rsid w:val="00FC2A65"/>
    <w:rsid w:val="00FC370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785"/>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EBE"/>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uiPriority w:val="99"/>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overflowPunct/>
      <w:autoSpaceDE/>
      <w:autoSpaceDN/>
      <w:adjustRightInd/>
      <w:spacing w:after="0"/>
      <w:ind w:left="720"/>
      <w:jc w:val="left"/>
      <w:textAlignment w:val="auto"/>
    </w:pPr>
    <w:rPr>
      <w:rFonts w:eastAsia="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6"/>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34"/>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6DE2A84F-5CA0-4F10-B4DD-0AFAC3321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4.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5.xml><?xml version="1.0" encoding="utf-8"?>
<ds:datastoreItem xmlns:ds="http://schemas.openxmlformats.org/officeDocument/2006/customXml" ds:itemID="{568059E4-3EDB-42AC-BDAA-206769B7E0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285</TotalTime>
  <Pages>11</Pages>
  <Words>3346</Words>
  <Characters>19551</Characters>
  <Application>Microsoft Office Word</Application>
  <DocSecurity>0</DocSecurity>
  <Lines>766</Lines>
  <Paragraphs>393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InterDigital (Keiichi)</cp:lastModifiedBy>
  <cp:revision>51</cp:revision>
  <cp:lastPrinted>2015-11-06T16:56:00Z</cp:lastPrinted>
  <dcterms:created xsi:type="dcterms:W3CDTF">2025-12-04T11:24:00Z</dcterms:created>
  <dcterms:modified xsi:type="dcterms:W3CDTF">2026-01-30T04:30:00Z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